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01315" w14:textId="77777777" w:rsidR="0049604F" w:rsidRPr="0053034A" w:rsidRDefault="0049604F" w:rsidP="0049604F">
      <w:pPr>
        <w:jc w:val="right"/>
        <w:rPr>
          <w:rFonts w:eastAsia="Calibri" w:cs="Times New Roman"/>
        </w:rPr>
      </w:pPr>
      <w:r w:rsidRPr="0053034A">
        <w:rPr>
          <w:rFonts w:eastAsia="Calibri" w:cs="Times New Roman"/>
        </w:rPr>
        <w:t>Reliance Foundry Co Ltd</w:t>
      </w:r>
    </w:p>
    <w:p w14:paraId="1818F9F4" w14:textId="77777777" w:rsidR="0049604F" w:rsidRPr="0053034A" w:rsidRDefault="0049604F" w:rsidP="0049604F">
      <w:pPr>
        <w:jc w:val="right"/>
        <w:rPr>
          <w:rFonts w:eastAsia="Calibri" w:cs="Times New Roman"/>
        </w:rPr>
      </w:pPr>
      <w:r w:rsidRPr="0053034A">
        <w:rPr>
          <w:rFonts w:eastAsia="Calibri" w:cs="Times New Roman"/>
        </w:rPr>
        <w:t>#207-6450 148 St</w:t>
      </w:r>
    </w:p>
    <w:p w14:paraId="1139B9A5" w14:textId="77777777" w:rsidR="0049604F" w:rsidRPr="0053034A" w:rsidRDefault="0049604F" w:rsidP="0049604F">
      <w:pPr>
        <w:jc w:val="right"/>
        <w:rPr>
          <w:rFonts w:eastAsia="Calibri" w:cs="Times New Roman"/>
        </w:rPr>
      </w:pPr>
      <w:r w:rsidRPr="0053034A">
        <w:rPr>
          <w:rFonts w:eastAsia="Calibri" w:cs="Times New Roman"/>
        </w:rPr>
        <w:t>Surrey, BC V3S 7G7</w:t>
      </w:r>
    </w:p>
    <w:p w14:paraId="6E93A4AA" w14:textId="77777777" w:rsidR="0049604F" w:rsidRPr="0053034A" w:rsidRDefault="0049604F" w:rsidP="0049604F">
      <w:pPr>
        <w:jc w:val="right"/>
        <w:rPr>
          <w:rFonts w:eastAsia="Calibri" w:cs="Times New Roman"/>
        </w:rPr>
      </w:pPr>
      <w:r w:rsidRPr="0053034A">
        <w:rPr>
          <w:rFonts w:eastAsia="Calibri" w:cs="Times New Roman"/>
        </w:rPr>
        <w:t>Phone: 604-547-0460</w:t>
      </w:r>
    </w:p>
    <w:p w14:paraId="3120F0AA" w14:textId="77777777" w:rsidR="0049604F" w:rsidRPr="0053034A" w:rsidRDefault="0049604F" w:rsidP="0049604F">
      <w:pPr>
        <w:jc w:val="right"/>
        <w:rPr>
          <w:rFonts w:eastAsia="Calibri" w:cs="Times New Roman"/>
        </w:rPr>
      </w:pPr>
      <w:r w:rsidRPr="0053034A">
        <w:rPr>
          <w:rFonts w:eastAsia="Calibri" w:cs="Times New Roman"/>
        </w:rPr>
        <w:t>Phone: 1-877-789-3245</w:t>
      </w:r>
    </w:p>
    <w:p w14:paraId="57BD7A9B" w14:textId="77777777" w:rsidR="0049604F" w:rsidRPr="0053034A" w:rsidRDefault="0049604F" w:rsidP="0049604F">
      <w:pPr>
        <w:jc w:val="right"/>
        <w:rPr>
          <w:rFonts w:eastAsia="Calibri" w:cs="Times New Roman"/>
        </w:rPr>
      </w:pPr>
      <w:r w:rsidRPr="0053034A">
        <w:rPr>
          <w:rFonts w:eastAsia="Calibri" w:cs="Times New Roman"/>
        </w:rPr>
        <w:t>Fax: 604-590-8875</w:t>
      </w:r>
    </w:p>
    <w:p w14:paraId="1B1565C7" w14:textId="77777777" w:rsidR="0049604F" w:rsidRPr="0053034A" w:rsidRDefault="0049604F" w:rsidP="0049604F">
      <w:pPr>
        <w:jc w:val="right"/>
        <w:rPr>
          <w:rFonts w:eastAsia="Calibri" w:cs="Times New Roman"/>
        </w:rPr>
      </w:pPr>
      <w:r w:rsidRPr="0053034A">
        <w:rPr>
          <w:rFonts w:eastAsia="Calibri" w:cs="Times New Roman"/>
        </w:rPr>
        <w:t>Email: info@reliance-foundry.com</w:t>
      </w:r>
    </w:p>
    <w:p w14:paraId="1EEE3220" w14:textId="77777777" w:rsidR="0049604F" w:rsidRPr="0053034A" w:rsidRDefault="0049604F" w:rsidP="0049604F">
      <w:pPr>
        <w:jc w:val="right"/>
        <w:rPr>
          <w:rFonts w:eastAsia="Calibri" w:cs="Times New Roman"/>
        </w:rPr>
      </w:pPr>
      <w:r w:rsidRPr="0053034A">
        <w:rPr>
          <w:rFonts w:eastAsia="Calibri" w:cs="Times New Roman"/>
        </w:rPr>
        <w:t>Website: www.reliance-foundry.com</w:t>
      </w:r>
    </w:p>
    <w:p w14:paraId="3305BD42" w14:textId="77777777" w:rsidR="0049604F" w:rsidRPr="0053034A" w:rsidRDefault="0049604F" w:rsidP="0049604F">
      <w:pPr>
        <w:rPr>
          <w:rFonts w:eastAsia="Calibri" w:cs="Times New Roman"/>
        </w:rPr>
      </w:pPr>
    </w:p>
    <w:p w14:paraId="7E3A5953" w14:textId="1C89C7FF" w:rsidR="0049604F" w:rsidRPr="000E23BB" w:rsidRDefault="0049604F" w:rsidP="0049604F">
      <w:pPr>
        <w:jc w:val="both"/>
        <w:rPr>
          <w:rFonts w:eastAsia="Calibri" w:cs="Times New Roman"/>
        </w:rPr>
      </w:pPr>
      <w:r w:rsidRPr="000E23BB">
        <w:rPr>
          <w:rFonts w:eastAsia="Calibri" w:cs="Times New Roman"/>
        </w:rPr>
        <w:t>Reliance Foundry is an award-winning supplier of high</w:t>
      </w:r>
      <w:r w:rsidR="00656D97">
        <w:rPr>
          <w:rFonts w:eastAsia="Calibri" w:cs="Times New Roman"/>
        </w:rPr>
        <w:t>-</w:t>
      </w:r>
      <w:r w:rsidRPr="000E23BB">
        <w:rPr>
          <w:rFonts w:eastAsia="Calibri" w:cs="Times New Roman"/>
        </w:rPr>
        <w:t>quality stock and custom-designed site furnishings</w:t>
      </w:r>
    </w:p>
    <w:p w14:paraId="1F81C8E1" w14:textId="77777777" w:rsidR="0049604F" w:rsidRPr="000E23BB" w:rsidRDefault="0049604F" w:rsidP="0049604F">
      <w:pPr>
        <w:jc w:val="both"/>
        <w:rPr>
          <w:rFonts w:eastAsia="Calibri" w:cs="Times New Roman"/>
        </w:rPr>
      </w:pPr>
      <w:r w:rsidRPr="000E23BB">
        <w:rPr>
          <w:rFonts w:eastAsia="Calibri" w:cs="Times New Roman"/>
        </w:rPr>
        <w:t>for architectural, traffic management, and industrial applications. Reliance Foundry brings over 90 years of expertise to the design and manufacturing of our products.</w:t>
      </w:r>
    </w:p>
    <w:p w14:paraId="51041FCD" w14:textId="77777777" w:rsidR="0049604F" w:rsidRPr="000E23BB" w:rsidRDefault="0049604F" w:rsidP="0049604F">
      <w:pPr>
        <w:jc w:val="both"/>
        <w:rPr>
          <w:rFonts w:eastAsia="Calibri" w:cs="Times New Roman"/>
        </w:rPr>
      </w:pPr>
    </w:p>
    <w:p w14:paraId="301CAF91" w14:textId="188911F3" w:rsidR="006135D9" w:rsidRDefault="0049604F" w:rsidP="0049604F">
      <w:pPr>
        <w:jc w:val="both"/>
        <w:rPr>
          <w:rFonts w:eastAsia="Calibri" w:cs="Times New Roman"/>
        </w:rPr>
      </w:pPr>
      <w:r w:rsidRPr="000E23BB">
        <w:rPr>
          <w:rFonts w:eastAsia="Calibri" w:cs="Times New Roman"/>
        </w:rPr>
        <w:t xml:space="preserve">Reliance Foundry </w:t>
      </w:r>
      <w:r w:rsidR="006135D9">
        <w:rPr>
          <w:rFonts w:eastAsia="Calibri" w:cs="Times New Roman"/>
        </w:rPr>
        <w:t>trash and litter receptors</w:t>
      </w:r>
      <w:r w:rsidR="000E23BB">
        <w:rPr>
          <w:rFonts w:eastAsia="Calibri" w:cs="Times New Roman"/>
        </w:rPr>
        <w:t xml:space="preserve"> </w:t>
      </w:r>
      <w:r w:rsidR="00281DFD">
        <w:rPr>
          <w:rFonts w:eastAsia="Calibri" w:cs="Times New Roman"/>
        </w:rPr>
        <w:t xml:space="preserve">are the newest addition to our site furnishings product line. </w:t>
      </w:r>
      <w:r w:rsidR="006135D9">
        <w:rPr>
          <w:rFonts w:eastAsia="Calibri" w:cs="Times New Roman"/>
        </w:rPr>
        <w:t>High-quality trash receptacles</w:t>
      </w:r>
      <w:r w:rsidR="006135D9" w:rsidRPr="006135D9">
        <w:rPr>
          <w:rFonts w:eastAsia="Calibri" w:cs="Times New Roman"/>
        </w:rPr>
        <w:t xml:space="preserve"> </w:t>
      </w:r>
      <w:r w:rsidR="006135D9">
        <w:rPr>
          <w:rFonts w:eastAsia="Calibri" w:cs="Times New Roman"/>
        </w:rPr>
        <w:t xml:space="preserve">are </w:t>
      </w:r>
      <w:proofErr w:type="gramStart"/>
      <w:r w:rsidR="006135D9">
        <w:rPr>
          <w:rFonts w:eastAsia="Calibri" w:cs="Times New Roman"/>
        </w:rPr>
        <w:t>a valuable asset</w:t>
      </w:r>
      <w:proofErr w:type="gramEnd"/>
      <w:r w:rsidR="006135D9">
        <w:rPr>
          <w:rFonts w:eastAsia="Calibri" w:cs="Times New Roman"/>
        </w:rPr>
        <w:t xml:space="preserve"> in keeping public spaces clean while maintaining a decorative element. Parks, schools, commercial buildings, malls, and street corners equally benefit from strategically placed waste bins. Durable materials and finishes </w:t>
      </w:r>
      <w:r w:rsidR="00C268F8">
        <w:rPr>
          <w:rFonts w:eastAsia="Calibri" w:cs="Times New Roman"/>
        </w:rPr>
        <w:t>resist</w:t>
      </w:r>
      <w:r w:rsidR="00544DDA">
        <w:rPr>
          <w:rFonts w:eastAsia="Calibri" w:cs="Times New Roman"/>
        </w:rPr>
        <w:t xml:space="preserve"> damage from </w:t>
      </w:r>
      <w:r w:rsidR="006135D9">
        <w:rPr>
          <w:rFonts w:eastAsia="Calibri" w:cs="Times New Roman"/>
        </w:rPr>
        <w:t>outdoor environments and potential vandalism.</w:t>
      </w:r>
    </w:p>
    <w:p w14:paraId="3B75BBB0" w14:textId="77777777" w:rsidR="0049604F" w:rsidRPr="000E23BB" w:rsidRDefault="0049604F" w:rsidP="0049604F">
      <w:pPr>
        <w:jc w:val="both"/>
        <w:rPr>
          <w:rFonts w:eastAsia="Calibri" w:cs="Times New Roman"/>
        </w:rPr>
      </w:pPr>
    </w:p>
    <w:p w14:paraId="2EAE35BE" w14:textId="0FBE4944" w:rsidR="0049604F" w:rsidRPr="000E23BB" w:rsidRDefault="0049604F" w:rsidP="0049604F">
      <w:pPr>
        <w:jc w:val="both"/>
        <w:rPr>
          <w:rFonts w:eastAsia="Calibri" w:cs="Times New Roman"/>
        </w:rPr>
      </w:pPr>
      <w:r w:rsidRPr="000E23BB">
        <w:rPr>
          <w:rFonts w:eastAsia="Calibri" w:cs="Times New Roman"/>
        </w:rPr>
        <w:t xml:space="preserve">Specification Coordination: Edit this guide specification to meet project requirements. Coordinate with other specification sections as required. Display hidden text to see or print notes to specifier. </w:t>
      </w:r>
    </w:p>
    <w:p w14:paraId="6C507597" w14:textId="77777777" w:rsidR="0049604F" w:rsidRPr="000E23BB" w:rsidRDefault="0049604F" w:rsidP="0049604F">
      <w:pPr>
        <w:jc w:val="both"/>
        <w:rPr>
          <w:rFonts w:eastAsia="Calibri" w:cs="Times New Roman"/>
        </w:rPr>
      </w:pPr>
    </w:p>
    <w:p w14:paraId="65BC0B34" w14:textId="5E9FEEF4" w:rsidR="0049604F" w:rsidRPr="0053034A" w:rsidRDefault="0049604F" w:rsidP="0049604F">
      <w:pPr>
        <w:jc w:val="both"/>
        <w:rPr>
          <w:rFonts w:eastAsia="Calibri" w:cs="Times New Roman"/>
        </w:rPr>
      </w:pPr>
      <w:r w:rsidRPr="000E23BB">
        <w:rPr>
          <w:rFonts w:eastAsia="Calibri" w:cs="Times New Roman"/>
        </w:rPr>
        <w:t xml:space="preserve">Drawing Coordination: Show locations, sizes, </w:t>
      </w:r>
      <w:r w:rsidR="005B080C">
        <w:rPr>
          <w:rFonts w:eastAsia="Calibri" w:cs="Times New Roman"/>
        </w:rPr>
        <w:t xml:space="preserve">and </w:t>
      </w:r>
      <w:r w:rsidRPr="000E23BB">
        <w:rPr>
          <w:rFonts w:eastAsia="Calibri" w:cs="Times New Roman"/>
        </w:rPr>
        <w:t xml:space="preserve">layout of each type of </w:t>
      </w:r>
      <w:r w:rsidR="00C0518D">
        <w:rPr>
          <w:rFonts w:eastAsia="Calibri" w:cs="Times New Roman"/>
        </w:rPr>
        <w:t>trash receptor</w:t>
      </w:r>
      <w:r w:rsidRPr="000E23BB">
        <w:rPr>
          <w:rFonts w:eastAsia="Calibri" w:cs="Times New Roman"/>
        </w:rPr>
        <w:t xml:space="preserve"> required. Soft metric conversion is provided for all measurements.</w:t>
      </w:r>
    </w:p>
    <w:p w14:paraId="7A06B2B6" w14:textId="77777777" w:rsidR="0049604F" w:rsidRPr="0053034A" w:rsidRDefault="0049604F" w:rsidP="0049604F">
      <w:pPr>
        <w:jc w:val="center"/>
        <w:rPr>
          <w:b/>
        </w:rPr>
      </w:pPr>
    </w:p>
    <w:p w14:paraId="6E02F4BD" w14:textId="24FA13C5" w:rsidR="0049604F" w:rsidRDefault="0049604F" w:rsidP="0049604F">
      <w:pPr>
        <w:jc w:val="center"/>
        <w:rPr>
          <w:b/>
        </w:rPr>
      </w:pPr>
    </w:p>
    <w:p w14:paraId="28D545BC" w14:textId="18E0F69F" w:rsidR="00B53B92" w:rsidRDefault="00B53B92" w:rsidP="0049604F">
      <w:pPr>
        <w:jc w:val="center"/>
        <w:rPr>
          <w:b/>
        </w:rPr>
      </w:pPr>
    </w:p>
    <w:p w14:paraId="0961E385" w14:textId="77777777" w:rsidR="00B53B92" w:rsidRPr="0053034A" w:rsidRDefault="00B53B92" w:rsidP="0049604F">
      <w:pPr>
        <w:jc w:val="center"/>
        <w:rPr>
          <w:b/>
        </w:rPr>
      </w:pPr>
    </w:p>
    <w:p w14:paraId="0273E3FC" w14:textId="77777777" w:rsidR="0049604F" w:rsidRPr="0053034A" w:rsidRDefault="0049604F" w:rsidP="0049604F">
      <w:pPr>
        <w:jc w:val="center"/>
        <w:rPr>
          <w:b/>
        </w:rPr>
      </w:pPr>
    </w:p>
    <w:p w14:paraId="32FDEEA0" w14:textId="7B5342A9" w:rsidR="0049604F" w:rsidRPr="0053034A" w:rsidRDefault="0049604F" w:rsidP="0049604F">
      <w:pPr>
        <w:jc w:val="center"/>
        <w:rPr>
          <w:b/>
        </w:rPr>
      </w:pPr>
      <w:r w:rsidRPr="0053034A">
        <w:rPr>
          <w:b/>
        </w:rPr>
        <w:t xml:space="preserve">SECTION </w:t>
      </w:r>
      <w:r w:rsidR="00D637E6">
        <w:rPr>
          <w:b/>
        </w:rPr>
        <w:t xml:space="preserve">12 93 </w:t>
      </w:r>
      <w:r w:rsidR="00707AD9">
        <w:rPr>
          <w:b/>
        </w:rPr>
        <w:t>23</w:t>
      </w:r>
    </w:p>
    <w:p w14:paraId="64930778" w14:textId="2A267219" w:rsidR="00CD65FB" w:rsidRDefault="00C0518D" w:rsidP="0049604F">
      <w:pPr>
        <w:jc w:val="center"/>
        <w:rPr>
          <w:b/>
        </w:rPr>
      </w:pPr>
      <w:r>
        <w:rPr>
          <w:b/>
        </w:rPr>
        <w:t>TRASH AND LITTER RECEPTORS</w:t>
      </w:r>
    </w:p>
    <w:p w14:paraId="1B9B0421" w14:textId="77777777" w:rsidR="00B53B92" w:rsidRPr="0053034A" w:rsidRDefault="00B53B92" w:rsidP="0049604F">
      <w:pPr>
        <w:jc w:val="center"/>
        <w:rPr>
          <w:b/>
        </w:rPr>
      </w:pPr>
    </w:p>
    <w:p w14:paraId="7E9C43B6" w14:textId="77777777" w:rsidR="0049604F" w:rsidRPr="0053034A" w:rsidRDefault="0049604F" w:rsidP="0049604F">
      <w:pPr>
        <w:pStyle w:val="PART"/>
        <w:jc w:val="left"/>
      </w:pPr>
      <w:r w:rsidRPr="0053034A">
        <w:t>GENERAL</w:t>
      </w:r>
    </w:p>
    <w:p w14:paraId="4BDE8BA3" w14:textId="77777777" w:rsidR="0049604F" w:rsidRPr="0053034A" w:rsidRDefault="0049604F" w:rsidP="0049604F">
      <w:pPr>
        <w:pStyle w:val="ART"/>
        <w:jc w:val="left"/>
      </w:pPr>
      <w:r w:rsidRPr="0053034A">
        <w:t>SUMMARY</w:t>
      </w:r>
    </w:p>
    <w:p w14:paraId="339FC30F" w14:textId="77777777" w:rsidR="0049604F" w:rsidRPr="0053034A" w:rsidRDefault="0049604F" w:rsidP="0049604F">
      <w:pPr>
        <w:pStyle w:val="ParaA"/>
        <w:jc w:val="left"/>
      </w:pPr>
      <w:r w:rsidRPr="0053034A">
        <w:t>Section Includes:</w:t>
      </w:r>
    </w:p>
    <w:p w14:paraId="130ADDEF" w14:textId="410C8C05" w:rsidR="0049604F" w:rsidRPr="0053034A" w:rsidRDefault="00544DDA" w:rsidP="0049604F">
      <w:pPr>
        <w:pStyle w:val="Subpara1"/>
        <w:jc w:val="left"/>
      </w:pPr>
      <w:r>
        <w:t>Waste Bins</w:t>
      </w:r>
    </w:p>
    <w:p w14:paraId="1E12FB5F" w14:textId="3EE0B18C" w:rsidR="0049604F" w:rsidRPr="0053034A" w:rsidRDefault="006F5DFF" w:rsidP="0049604F">
      <w:pPr>
        <w:pStyle w:val="Subpara1"/>
        <w:jc w:val="left"/>
      </w:pPr>
      <w:r w:rsidRPr="0053034A">
        <w:t xml:space="preserve"> </w:t>
      </w:r>
      <w:r w:rsidR="0049604F" w:rsidRPr="0053034A">
        <w:t>[_________________]</w:t>
      </w:r>
    </w:p>
    <w:p w14:paraId="594223B5" w14:textId="77777777" w:rsidR="0049604F" w:rsidRPr="0053034A" w:rsidRDefault="0049604F" w:rsidP="0049604F">
      <w:pPr>
        <w:pStyle w:val="CMT"/>
      </w:pPr>
      <w:r w:rsidRPr="0053034A">
        <w:t>Edit following to coordinate with other specification sections in project.</w:t>
      </w:r>
    </w:p>
    <w:p w14:paraId="2C77C848" w14:textId="77777777" w:rsidR="0049604F" w:rsidRPr="0053034A" w:rsidRDefault="0049604F" w:rsidP="0049604F">
      <w:pPr>
        <w:pStyle w:val="CMT"/>
      </w:pPr>
      <w:r w:rsidRPr="0053034A">
        <w:t>Edit below to include only reference standards used in project.</w:t>
      </w:r>
    </w:p>
    <w:p w14:paraId="0A4B3273" w14:textId="77777777" w:rsidR="0049604F" w:rsidRPr="0053034A" w:rsidRDefault="0049604F" w:rsidP="0049604F">
      <w:pPr>
        <w:pStyle w:val="ART"/>
        <w:jc w:val="left"/>
      </w:pPr>
      <w:r w:rsidRPr="0053034A">
        <w:t>REFERENCE STANDARDS</w:t>
      </w:r>
    </w:p>
    <w:p w14:paraId="01DB136A" w14:textId="4D082140" w:rsidR="0049604F" w:rsidRPr="00544DDA" w:rsidRDefault="0049604F" w:rsidP="0049604F">
      <w:pPr>
        <w:pStyle w:val="ParaA"/>
        <w:jc w:val="left"/>
      </w:pPr>
      <w:bookmarkStart w:id="0" w:name="_Hlk74060314"/>
      <w:r w:rsidRPr="00544DDA">
        <w:t>ASTM A36 – Standard Specification for Carbon Structural Steel</w:t>
      </w:r>
    </w:p>
    <w:bookmarkEnd w:id="0"/>
    <w:p w14:paraId="6BC9C898" w14:textId="782F26B9" w:rsidR="00653322" w:rsidRPr="00544DDA" w:rsidRDefault="0049604F" w:rsidP="00653322">
      <w:pPr>
        <w:pStyle w:val="ParaA"/>
      </w:pPr>
      <w:r w:rsidRPr="00544DDA">
        <w:t xml:space="preserve">ASTM </w:t>
      </w:r>
      <w:r w:rsidR="00707AD9" w:rsidRPr="00544DDA">
        <w:t>A240</w:t>
      </w:r>
      <w:r w:rsidRPr="00544DDA">
        <w:t xml:space="preserve"> – Standard Specification for </w:t>
      </w:r>
      <w:r w:rsidR="00E71529" w:rsidRPr="00544DDA">
        <w:t>316 Stainless Steel</w:t>
      </w:r>
    </w:p>
    <w:p w14:paraId="5634ABE9" w14:textId="77777777" w:rsidR="0049604F" w:rsidRPr="0053034A" w:rsidRDefault="0049604F" w:rsidP="0049604F">
      <w:pPr>
        <w:pStyle w:val="ART"/>
        <w:jc w:val="left"/>
      </w:pPr>
      <w:r w:rsidRPr="0053034A">
        <w:t>SUBMITTALS</w:t>
      </w:r>
    </w:p>
    <w:p w14:paraId="3DB3F1CC" w14:textId="77777777" w:rsidR="0049604F" w:rsidRPr="0053034A" w:rsidRDefault="0049604F" w:rsidP="0049604F">
      <w:pPr>
        <w:pStyle w:val="ParaA"/>
      </w:pPr>
      <w:r w:rsidRPr="0053034A">
        <w:t>Manufacturer’s Product Data</w:t>
      </w:r>
    </w:p>
    <w:p w14:paraId="3B4FE505" w14:textId="77777777" w:rsidR="0049604F" w:rsidRPr="0053034A" w:rsidRDefault="0049604F" w:rsidP="0049604F">
      <w:pPr>
        <w:pStyle w:val="Subpara1"/>
      </w:pPr>
      <w:r w:rsidRPr="0053034A">
        <w:lastRenderedPageBreak/>
        <w:t>Comply with Section [01 33 00 – Submittal Procedures.] [_________.]</w:t>
      </w:r>
    </w:p>
    <w:p w14:paraId="0311B65B" w14:textId="2782D179" w:rsidR="0049604F" w:rsidRPr="0053034A" w:rsidRDefault="0049604F" w:rsidP="0049604F">
      <w:pPr>
        <w:pStyle w:val="Subpara1"/>
      </w:pPr>
      <w:r w:rsidRPr="0053034A">
        <w:t xml:space="preserve">Product Data: Provide for each type of </w:t>
      </w:r>
      <w:r w:rsidR="0010045F">
        <w:t>trash receptor</w:t>
      </w:r>
      <w:r w:rsidRPr="0053034A">
        <w:t xml:space="preserve"> specified.</w:t>
      </w:r>
    </w:p>
    <w:p w14:paraId="598D63C0" w14:textId="77777777" w:rsidR="0049604F" w:rsidRPr="0053034A" w:rsidRDefault="0049604F" w:rsidP="0049604F">
      <w:pPr>
        <w:pStyle w:val="Subpara1"/>
      </w:pPr>
      <w:r w:rsidRPr="0053034A">
        <w:t>Color Samples: [Submit manufacturer’s standard colors for selection.] [Submit sample of color specified.]</w:t>
      </w:r>
    </w:p>
    <w:p w14:paraId="20389A6A" w14:textId="77777777" w:rsidR="0049604F" w:rsidRPr="0053034A" w:rsidRDefault="0049604F" w:rsidP="0049604F">
      <w:pPr>
        <w:pStyle w:val="Subpara1"/>
      </w:pPr>
      <w:r w:rsidRPr="0053034A">
        <w:t>Maintenance Data: Submit manufacturer’s field touch-up, cleaning, and maintenance instructions.</w:t>
      </w:r>
    </w:p>
    <w:p w14:paraId="3688A0F0" w14:textId="77777777" w:rsidR="0049604F" w:rsidRPr="0053034A" w:rsidRDefault="0049604F" w:rsidP="0049604F">
      <w:pPr>
        <w:pStyle w:val="Subpara1"/>
      </w:pPr>
      <w:r w:rsidRPr="0053034A">
        <w:t>Warranty Documentation: Submit sample of manufacturer’s warranty.</w:t>
      </w:r>
    </w:p>
    <w:p w14:paraId="400D170B" w14:textId="3389F2B5" w:rsidR="0049604F" w:rsidRPr="0053034A" w:rsidRDefault="0049604F" w:rsidP="0049604F">
      <w:pPr>
        <w:pStyle w:val="ParaA"/>
      </w:pPr>
      <w:r w:rsidRPr="0053034A">
        <w:t>Setting Drawings: Show</w:t>
      </w:r>
      <w:r w:rsidR="006F5DFF">
        <w:t xml:space="preserve"> </w:t>
      </w:r>
      <w:r w:rsidRPr="0053034A">
        <w:t>items required for work specified by other Sections.</w:t>
      </w:r>
    </w:p>
    <w:p w14:paraId="5139DD4F" w14:textId="77777777" w:rsidR="0049604F" w:rsidRPr="0053034A" w:rsidRDefault="0049604F" w:rsidP="0049604F">
      <w:pPr>
        <w:pStyle w:val="ART"/>
        <w:jc w:val="left"/>
      </w:pPr>
      <w:r w:rsidRPr="0053034A">
        <w:t>QUALITY ASSURANCE</w:t>
      </w:r>
    </w:p>
    <w:p w14:paraId="33EBF126" w14:textId="77777777" w:rsidR="0049604F" w:rsidRPr="0053034A" w:rsidRDefault="0049604F" w:rsidP="0049604F">
      <w:pPr>
        <w:pStyle w:val="ParaA"/>
        <w:jc w:val="left"/>
      </w:pPr>
      <w:r w:rsidRPr="0053034A">
        <w:t>Comply with Section [01 43 00 – Quality Assurance.] [_________.]</w:t>
      </w:r>
    </w:p>
    <w:p w14:paraId="7D8F0349" w14:textId="77777777" w:rsidR="0049604F" w:rsidRPr="0053034A" w:rsidRDefault="0049604F" w:rsidP="0049604F">
      <w:pPr>
        <w:pStyle w:val="ART"/>
        <w:jc w:val="left"/>
      </w:pPr>
      <w:r w:rsidRPr="0053034A">
        <w:t>DELIVERY, STORAGE AND HANDLING</w:t>
      </w:r>
    </w:p>
    <w:p w14:paraId="727E0878" w14:textId="77777777" w:rsidR="0049604F" w:rsidRPr="0053034A" w:rsidRDefault="0049604F" w:rsidP="0049604F">
      <w:pPr>
        <w:pStyle w:val="ParaA"/>
        <w:jc w:val="left"/>
      </w:pPr>
      <w:r w:rsidRPr="0053034A">
        <w:t>Comply with Section [01 66 00 – Product Storage and Handling Requirements.] [_________.]</w:t>
      </w:r>
    </w:p>
    <w:p w14:paraId="50F45486" w14:textId="77777777" w:rsidR="00813552" w:rsidRPr="007634A6" w:rsidRDefault="00813552" w:rsidP="00813552">
      <w:pPr>
        <w:pStyle w:val="ParaA"/>
      </w:pPr>
      <w:r w:rsidRPr="007634A6">
        <w:t>Handle products in accordance with manufacturer’s instructions.</w:t>
      </w:r>
    </w:p>
    <w:p w14:paraId="485B731E" w14:textId="713E04C7" w:rsidR="00813552" w:rsidRPr="006F5DFF" w:rsidRDefault="00813552" w:rsidP="00813552">
      <w:pPr>
        <w:pStyle w:val="ParaA"/>
      </w:pPr>
      <w:r w:rsidRPr="006F5DFF">
        <w:t xml:space="preserve">Product shall be delivered </w:t>
      </w:r>
      <w:r w:rsidR="006F5DFF">
        <w:t>fully assembled</w:t>
      </w:r>
      <w:r w:rsidR="006F5DFF" w:rsidRPr="006F5DFF">
        <w:t xml:space="preserve"> </w:t>
      </w:r>
      <w:r w:rsidRPr="006F5DFF">
        <w:t>and ready for installation.</w:t>
      </w:r>
    </w:p>
    <w:p w14:paraId="775C28F3" w14:textId="77777777" w:rsidR="00813552" w:rsidRPr="009C3FBE" w:rsidRDefault="00813552" w:rsidP="00813552">
      <w:pPr>
        <w:pStyle w:val="ParaA"/>
      </w:pPr>
      <w:r>
        <w:t xml:space="preserve">Products should be stored in a clean, dry environment and protected from impact. </w:t>
      </w:r>
    </w:p>
    <w:p w14:paraId="754634FA" w14:textId="77777777" w:rsidR="0049604F" w:rsidRPr="0053034A" w:rsidRDefault="0049604F" w:rsidP="0049604F">
      <w:pPr>
        <w:pStyle w:val="ART"/>
        <w:jc w:val="left"/>
      </w:pPr>
      <w:r w:rsidRPr="0053034A">
        <w:t>WARRANTY</w:t>
      </w:r>
    </w:p>
    <w:p w14:paraId="216B5601" w14:textId="77777777" w:rsidR="0049604F" w:rsidRPr="0053034A" w:rsidRDefault="0049604F" w:rsidP="0049604F">
      <w:pPr>
        <w:pStyle w:val="ParaA"/>
        <w:jc w:val="left"/>
      </w:pPr>
      <w:r w:rsidRPr="0053034A">
        <w:t>Comply with Section [01 78 36 – Warranties.] [_________.]</w:t>
      </w:r>
    </w:p>
    <w:p w14:paraId="1C0B88AE" w14:textId="3A3F5FAC" w:rsidR="00C32BD4" w:rsidRPr="00D51A3C" w:rsidRDefault="0049604F" w:rsidP="00C32BD4">
      <w:pPr>
        <w:pStyle w:val="ParaA"/>
        <w:jc w:val="left"/>
      </w:pPr>
      <w:r w:rsidRPr="00D51A3C">
        <w:t>Provide manufacturer’s standard warranty against defects in materials and workmanship.</w:t>
      </w:r>
    </w:p>
    <w:p w14:paraId="65526DEE" w14:textId="77777777" w:rsidR="007144F4" w:rsidRDefault="001A6487" w:rsidP="007144F4">
      <w:pPr>
        <w:pStyle w:val="Subpara1"/>
      </w:pPr>
      <w:r>
        <w:t xml:space="preserve">Trash Receptors </w:t>
      </w:r>
      <w:r w:rsidR="0049604F" w:rsidRPr="00D51A3C">
        <w:t xml:space="preserve">Warranty Period: </w:t>
      </w:r>
      <w:r w:rsidR="00C32BD4">
        <w:t xml:space="preserve">Two years from the date of invoice, excluding the following products </w:t>
      </w:r>
      <w:r w:rsidR="007144F4">
        <w:t xml:space="preserve">which </w:t>
      </w:r>
      <w:r w:rsidR="00C32BD4">
        <w:t>are expressly excluded from the two-year warranty:</w:t>
      </w:r>
    </w:p>
    <w:p w14:paraId="005EBBEA" w14:textId="1A9C6408" w:rsidR="0049604F" w:rsidRDefault="00C32BD4" w:rsidP="007144F4">
      <w:pPr>
        <w:pStyle w:val="Subparaa"/>
      </w:pPr>
      <w:r>
        <w:t>The mechanisms of moving parts and plastic components will be free from defects in material and workmanship for one year from the date of invoice from the Company</w:t>
      </w:r>
      <w:r w:rsidR="00222379">
        <w:t>.</w:t>
      </w:r>
    </w:p>
    <w:p w14:paraId="7BE9895C" w14:textId="77777777" w:rsidR="00C32BD4" w:rsidRPr="00D51A3C" w:rsidRDefault="00C32BD4" w:rsidP="00C32BD4">
      <w:pPr>
        <w:pStyle w:val="ParaA"/>
        <w:numPr>
          <w:ilvl w:val="0"/>
          <w:numId w:val="0"/>
        </w:numPr>
        <w:ind w:left="864"/>
      </w:pPr>
    </w:p>
    <w:p w14:paraId="5240AAE0" w14:textId="77777777" w:rsidR="0049604F" w:rsidRPr="0053034A" w:rsidRDefault="0049604F" w:rsidP="0049604F">
      <w:pPr>
        <w:pStyle w:val="PART"/>
        <w:keepNext/>
        <w:jc w:val="left"/>
      </w:pPr>
      <w:r w:rsidRPr="0053034A">
        <w:t>PRODUCTS</w:t>
      </w:r>
    </w:p>
    <w:p w14:paraId="15E82D38" w14:textId="77777777" w:rsidR="0049604F" w:rsidRPr="0053034A" w:rsidRDefault="0049604F" w:rsidP="0049604F">
      <w:pPr>
        <w:pStyle w:val="ART"/>
        <w:jc w:val="left"/>
      </w:pPr>
      <w:r w:rsidRPr="0053034A">
        <w:t>MANUFACTURERS</w:t>
      </w:r>
    </w:p>
    <w:p w14:paraId="071B68A8" w14:textId="77777777" w:rsidR="0049604F" w:rsidRPr="0053034A" w:rsidRDefault="0049604F" w:rsidP="0049604F">
      <w:pPr>
        <w:pStyle w:val="ParaA"/>
        <w:tabs>
          <w:tab w:val="clear" w:pos="864"/>
          <w:tab w:val="left" w:pos="720"/>
        </w:tabs>
        <w:jc w:val="left"/>
      </w:pPr>
      <w:r w:rsidRPr="0053034A">
        <w:t>Manufacturer: Reliance Foundry Co. Ltd.</w:t>
      </w:r>
    </w:p>
    <w:p w14:paraId="418AA80F" w14:textId="77777777" w:rsidR="0049604F" w:rsidRPr="0053034A" w:rsidRDefault="0049604F" w:rsidP="0049604F">
      <w:pPr>
        <w:pStyle w:val="Subpara1"/>
        <w:tabs>
          <w:tab w:val="clear" w:pos="1440"/>
          <w:tab w:val="left" w:pos="1296"/>
        </w:tabs>
        <w:ind w:left="1296"/>
        <w:jc w:val="left"/>
      </w:pPr>
      <w:r w:rsidRPr="0053034A">
        <w:t>Phone: 604-547-0460 or 1-877-789-3245</w:t>
      </w:r>
    </w:p>
    <w:p w14:paraId="7F5E15AC" w14:textId="77777777" w:rsidR="0049604F" w:rsidRPr="0053034A" w:rsidRDefault="0049604F" w:rsidP="0049604F">
      <w:pPr>
        <w:pStyle w:val="Subpara1"/>
        <w:tabs>
          <w:tab w:val="clear" w:pos="1440"/>
          <w:tab w:val="left" w:pos="1296"/>
        </w:tabs>
        <w:ind w:left="1296"/>
        <w:jc w:val="left"/>
      </w:pPr>
      <w:r w:rsidRPr="0053034A">
        <w:t>Fax: 604-590-8875</w:t>
      </w:r>
    </w:p>
    <w:p w14:paraId="4E9D90C7" w14:textId="6B3D344D" w:rsidR="00076387" w:rsidRDefault="0049604F" w:rsidP="00076387">
      <w:pPr>
        <w:pStyle w:val="Subpara1"/>
        <w:tabs>
          <w:tab w:val="clear" w:pos="1440"/>
          <w:tab w:val="left" w:pos="1296"/>
        </w:tabs>
        <w:ind w:left="1296"/>
        <w:jc w:val="left"/>
      </w:pPr>
      <w:r w:rsidRPr="0053034A">
        <w:t xml:space="preserve">Website: </w:t>
      </w:r>
      <w:hyperlink r:id="rId10" w:history="1">
        <w:r w:rsidR="006754F2" w:rsidRPr="005D2FCA">
          <w:rPr>
            <w:rStyle w:val="Hyperlink"/>
          </w:rPr>
          <w:t>https://www.reliance-foundry.com/site-furnishings/city-trash-cans</w:t>
        </w:r>
      </w:hyperlink>
    </w:p>
    <w:p w14:paraId="58E434FF" w14:textId="77777777" w:rsidR="0049604F" w:rsidRPr="0053034A" w:rsidRDefault="0049604F" w:rsidP="006754F2">
      <w:pPr>
        <w:pStyle w:val="Subpara1"/>
        <w:tabs>
          <w:tab w:val="clear" w:pos="1440"/>
          <w:tab w:val="left" w:pos="1296"/>
        </w:tabs>
        <w:ind w:left="1296"/>
        <w:jc w:val="left"/>
      </w:pPr>
      <w:r w:rsidRPr="0053034A">
        <w:t xml:space="preserve">Email: </w:t>
      </w:r>
      <w:hyperlink r:id="rId11" w:history="1">
        <w:r w:rsidRPr="0053034A">
          <w:rPr>
            <w:rStyle w:val="Hyperlink"/>
          </w:rPr>
          <w:t>info@reliance-foundry.com</w:t>
        </w:r>
      </w:hyperlink>
      <w:r w:rsidRPr="0053034A">
        <w:t xml:space="preserve"> </w:t>
      </w:r>
    </w:p>
    <w:p w14:paraId="45D2027D" w14:textId="77777777" w:rsidR="0049604F" w:rsidRPr="0053034A" w:rsidRDefault="0049604F" w:rsidP="0049604F">
      <w:pPr>
        <w:pStyle w:val="ParaA"/>
        <w:jc w:val="left"/>
      </w:pPr>
      <w:r w:rsidRPr="0053034A">
        <w:t>Substitutions: [Comply with provisions of [Section 01 25 00 "Substitution Procedures"] [_________] for substitution procedures.] [Not allowed.]</w:t>
      </w:r>
    </w:p>
    <w:p w14:paraId="7D3A845B" w14:textId="168E00C4" w:rsidR="00813552" w:rsidRDefault="00813552"/>
    <w:p w14:paraId="46C40A6A" w14:textId="320F3B48" w:rsidR="006F5DFF" w:rsidRPr="0053034A" w:rsidRDefault="004230D4" w:rsidP="006F5DFF">
      <w:pPr>
        <w:pStyle w:val="ART"/>
        <w:jc w:val="left"/>
      </w:pPr>
      <w:r>
        <w:lastRenderedPageBreak/>
        <w:t>WOOD TRASH RECEPTORS</w:t>
      </w:r>
    </w:p>
    <w:p w14:paraId="69D052A8" w14:textId="51B9FA4F" w:rsidR="006F5DFF" w:rsidRPr="0053034A" w:rsidRDefault="001A6487" w:rsidP="006F5DFF">
      <w:pPr>
        <w:pStyle w:val="ParaA"/>
        <w:keepLines/>
        <w:jc w:val="left"/>
      </w:pPr>
      <w:r>
        <w:t>Wood</w:t>
      </w:r>
      <w:r w:rsidR="004854C2">
        <w:t>en</w:t>
      </w:r>
      <w:r>
        <w:t xml:space="preserve"> Waste Bin</w:t>
      </w:r>
      <w:r w:rsidR="006F5DFF">
        <w:t xml:space="preserve"> </w:t>
      </w:r>
      <w:r w:rsidR="006F5DFF" w:rsidRPr="0053034A">
        <w:t>[Designer’s Designation]:</w:t>
      </w:r>
    </w:p>
    <w:p w14:paraId="77FFE22D" w14:textId="0AD95ED9" w:rsidR="006F5DFF" w:rsidRPr="0053034A" w:rsidRDefault="006F5DFF" w:rsidP="006F5DFF">
      <w:pPr>
        <w:pStyle w:val="Subpara1"/>
        <w:keepLines/>
        <w:jc w:val="left"/>
      </w:pPr>
      <w:r w:rsidRPr="0053034A">
        <w:t xml:space="preserve">Model: Reliance Foundry; </w:t>
      </w:r>
      <w:r w:rsidRPr="00544DDA">
        <w:rPr>
          <w:b/>
        </w:rPr>
        <w:t>R-</w:t>
      </w:r>
      <w:r w:rsidR="001A6487" w:rsidRPr="00544DDA">
        <w:rPr>
          <w:b/>
        </w:rPr>
        <w:t>5001</w:t>
      </w:r>
      <w:r w:rsidR="00222379">
        <w:rPr>
          <w:b/>
        </w:rPr>
        <w:t xml:space="preserve"> “Cincinnati”</w:t>
      </w:r>
      <w:r w:rsidRPr="00544DDA">
        <w:t>.</w:t>
      </w:r>
    </w:p>
    <w:p w14:paraId="2E94CED0" w14:textId="1B7A786F" w:rsidR="006F5DFF" w:rsidRPr="0053034A" w:rsidRDefault="00A152CF" w:rsidP="006F5DFF">
      <w:pPr>
        <w:pStyle w:val="Subpara1"/>
        <w:keepLines/>
        <w:widowControl w:val="0"/>
        <w:jc w:val="left"/>
      </w:pPr>
      <w:r w:rsidRPr="0053034A">
        <w:rPr>
          <w:noProof/>
        </w:rPr>
        <w:drawing>
          <wp:anchor distT="0" distB="0" distL="114300" distR="114300" simplePos="0" relativeHeight="251661312" behindDoc="0" locked="0" layoutInCell="1" allowOverlap="1" wp14:anchorId="056C5BF3" wp14:editId="66F44558">
            <wp:simplePos x="0" y="0"/>
            <wp:positionH relativeFrom="margin">
              <wp:posOffset>4867275</wp:posOffset>
            </wp:positionH>
            <wp:positionV relativeFrom="paragraph">
              <wp:posOffset>71755</wp:posOffset>
            </wp:positionV>
            <wp:extent cx="776605" cy="908050"/>
            <wp:effectExtent l="19050" t="19050" r="23495" b="25400"/>
            <wp:wrapSquare wrapText="bothSides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08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DFF" w:rsidRPr="0053034A">
        <w:t xml:space="preserve">Height: </w:t>
      </w:r>
      <w:r w:rsidR="001A6487">
        <w:t>3</w:t>
      </w:r>
      <w:r w:rsidR="00B67A10">
        <w:t>7</w:t>
      </w:r>
      <w:r w:rsidR="008A7F3E">
        <w:t xml:space="preserve"> </w:t>
      </w:r>
      <w:r w:rsidR="00B67A10">
        <w:t>1</w:t>
      </w:r>
      <w:r w:rsidR="001A6487">
        <w:t>/</w:t>
      </w:r>
      <w:r w:rsidR="00B67A10">
        <w:t>16</w:t>
      </w:r>
      <w:r w:rsidR="006F5DFF" w:rsidRPr="0053034A">
        <w:t xml:space="preserve"> inches (</w:t>
      </w:r>
      <w:r w:rsidR="001A6487">
        <w:t>9</w:t>
      </w:r>
      <w:r w:rsidR="00AD54CE">
        <w:t>4.1</w:t>
      </w:r>
      <w:r w:rsidR="006F5DFF" w:rsidRPr="0053034A">
        <w:t xml:space="preserve"> cm)</w:t>
      </w:r>
      <w:r w:rsidR="006F5DFF" w:rsidRPr="0053034A">
        <w:rPr>
          <w:noProof/>
        </w:rPr>
        <w:t xml:space="preserve"> </w:t>
      </w:r>
    </w:p>
    <w:p w14:paraId="1DCEBBC9" w14:textId="72AAE5BD" w:rsidR="006F5DFF" w:rsidRDefault="001A6487" w:rsidP="006F5DFF">
      <w:pPr>
        <w:pStyle w:val="Subpara1"/>
        <w:keepLines/>
        <w:widowControl w:val="0"/>
        <w:jc w:val="left"/>
      </w:pPr>
      <w:r>
        <w:t>Width</w:t>
      </w:r>
      <w:r w:rsidR="006F5DFF" w:rsidRPr="0053034A">
        <w:t xml:space="preserve">: </w:t>
      </w:r>
      <w:r w:rsidR="006B2716">
        <w:t>1</w:t>
      </w:r>
      <w:r>
        <w:t>5</w:t>
      </w:r>
      <w:r w:rsidR="008A7F3E">
        <w:t xml:space="preserve"> </w:t>
      </w:r>
      <w:r>
        <w:t>1/4</w:t>
      </w:r>
      <w:r w:rsidR="006F5DFF" w:rsidRPr="0053034A">
        <w:t xml:space="preserve"> inches (</w:t>
      </w:r>
      <w:r>
        <w:t>38.7</w:t>
      </w:r>
      <w:r w:rsidR="006F5DFF" w:rsidRPr="0053034A">
        <w:t xml:space="preserve"> cm) </w:t>
      </w:r>
    </w:p>
    <w:p w14:paraId="02CC5AF3" w14:textId="34B8C0A4" w:rsidR="006B2716" w:rsidRPr="0053034A" w:rsidRDefault="001A6487" w:rsidP="006B2716">
      <w:pPr>
        <w:pStyle w:val="Subpara1"/>
        <w:keepLines/>
        <w:widowControl w:val="0"/>
        <w:jc w:val="left"/>
      </w:pPr>
      <w:r>
        <w:t>Capacity</w:t>
      </w:r>
      <w:r w:rsidR="006B2716">
        <w:t xml:space="preserve">: </w:t>
      </w:r>
      <w:r>
        <w:t>9.8 gallons</w:t>
      </w:r>
      <w:r w:rsidR="006B2716">
        <w:t xml:space="preserve"> (</w:t>
      </w:r>
      <w:r>
        <w:t>37.1 liters)</w:t>
      </w:r>
    </w:p>
    <w:p w14:paraId="1F06C6AB" w14:textId="53A71A82" w:rsidR="006F5DFF" w:rsidRPr="0053034A" w:rsidRDefault="006F5DFF" w:rsidP="006F5DFF">
      <w:pPr>
        <w:pStyle w:val="Subpara1"/>
        <w:keepLines/>
        <w:widowControl w:val="0"/>
        <w:jc w:val="left"/>
      </w:pPr>
      <w:r w:rsidRPr="0053034A">
        <w:t xml:space="preserve">Weight: </w:t>
      </w:r>
      <w:r w:rsidR="001A6487">
        <w:t xml:space="preserve">80 </w:t>
      </w:r>
      <w:r w:rsidRPr="0053034A">
        <w:t>lbs. (</w:t>
      </w:r>
      <w:r w:rsidR="001A6487">
        <w:t>36.3</w:t>
      </w:r>
      <w:r w:rsidRPr="0053034A">
        <w:t xml:space="preserve"> kg)</w:t>
      </w:r>
    </w:p>
    <w:p w14:paraId="4D6C6CD7" w14:textId="5FBC15A6" w:rsidR="006F5DFF" w:rsidRPr="0053034A" w:rsidRDefault="006F5DFF" w:rsidP="006F5DFF">
      <w:pPr>
        <w:pStyle w:val="Subpara1"/>
        <w:keepLines/>
        <w:jc w:val="left"/>
      </w:pPr>
      <w:r w:rsidRPr="0053034A">
        <w:t xml:space="preserve">Design: </w:t>
      </w:r>
      <w:proofErr w:type="spellStart"/>
      <w:r w:rsidR="00D26BF0">
        <w:t>Balau</w:t>
      </w:r>
      <w:proofErr w:type="spellEnd"/>
      <w:r w:rsidR="00D26BF0">
        <w:t xml:space="preserve"> wood slats waste bin</w:t>
      </w:r>
      <w:r w:rsidRPr="0053034A">
        <w:t>.</w:t>
      </w:r>
    </w:p>
    <w:p w14:paraId="5398641F" w14:textId="4E4E2D20" w:rsidR="006F5DFF" w:rsidRPr="0053034A" w:rsidRDefault="006F5DFF" w:rsidP="006B2716">
      <w:pPr>
        <w:pStyle w:val="Subpara1"/>
      </w:pPr>
      <w:r w:rsidRPr="0053034A">
        <w:t xml:space="preserve">Material: </w:t>
      </w:r>
      <w:r w:rsidR="00D26BF0">
        <w:t>Structural Steel, Wood</w:t>
      </w:r>
      <w:r w:rsidR="006B2716">
        <w:t>.</w:t>
      </w:r>
    </w:p>
    <w:p w14:paraId="1845E84F" w14:textId="7FC45C59" w:rsidR="006F5DFF" w:rsidRPr="0053034A" w:rsidRDefault="006F5DFF" w:rsidP="006F5DFF">
      <w:pPr>
        <w:pStyle w:val="Subpara1"/>
        <w:keepLines/>
        <w:jc w:val="left"/>
      </w:pPr>
      <w:r w:rsidRPr="0053034A">
        <w:t xml:space="preserve">Country of Origin: </w:t>
      </w:r>
      <w:r w:rsidR="00A26C75" w:rsidRPr="00E44D00">
        <w:t>Malaysia</w:t>
      </w:r>
      <w:r w:rsidRPr="0053034A">
        <w:t>.</w:t>
      </w:r>
    </w:p>
    <w:p w14:paraId="4CEDD984" w14:textId="3D29513D" w:rsidR="006F5DFF" w:rsidRPr="0053034A" w:rsidRDefault="006F5DFF" w:rsidP="006F5DFF">
      <w:pPr>
        <w:pStyle w:val="Subpara1"/>
        <w:jc w:val="left"/>
      </w:pPr>
      <w:r w:rsidRPr="0053034A">
        <w:t xml:space="preserve">Finish: </w:t>
      </w:r>
      <w:r w:rsidR="00222379">
        <w:t>Traffic white powder coat</w:t>
      </w:r>
      <w:r w:rsidR="00F42056">
        <w:t>; Mahogany wood stain</w:t>
      </w:r>
      <w:r w:rsidRPr="0053034A">
        <w:t>.</w:t>
      </w:r>
    </w:p>
    <w:p w14:paraId="5BBE8D58" w14:textId="77777777" w:rsidR="006F5DFF" w:rsidRPr="0053034A" w:rsidRDefault="006F5DFF" w:rsidP="006F5DFF">
      <w:pPr>
        <w:pStyle w:val="CMT"/>
      </w:pPr>
      <w:r w:rsidRPr="0053034A">
        <w:t>Color coating over stainless is available at additional cost for this bollard. Delete if not required.</w:t>
      </w:r>
    </w:p>
    <w:p w14:paraId="69EDD01F" w14:textId="77777777" w:rsidR="007144F4" w:rsidRDefault="006F5DFF" w:rsidP="007144F4">
      <w:pPr>
        <w:pStyle w:val="Subpara1"/>
        <w:jc w:val="left"/>
      </w:pPr>
      <w:r w:rsidRPr="0053034A">
        <w:t>Color Coating:</w:t>
      </w:r>
    </w:p>
    <w:p w14:paraId="2B3CCD54" w14:textId="35DDD14A" w:rsidR="007144F4" w:rsidRDefault="006F5DFF" w:rsidP="007144F4">
      <w:pPr>
        <w:pStyle w:val="Subparaa"/>
        <w:tabs>
          <w:tab w:val="clear" w:pos="2016"/>
        </w:tabs>
      </w:pPr>
      <w:r w:rsidRPr="0053034A">
        <w:t xml:space="preserve">Type: </w:t>
      </w:r>
      <w:r>
        <w:t>[</w:t>
      </w:r>
      <w:r w:rsidRPr="0053034A">
        <w:t>Polyester powder coat over epoxy primer</w:t>
      </w:r>
      <w:r>
        <w:t>.]</w:t>
      </w:r>
    </w:p>
    <w:p w14:paraId="211D29AA" w14:textId="2D4E2DB9" w:rsidR="00F42056" w:rsidRPr="0053034A" w:rsidRDefault="004042B5" w:rsidP="007144F4">
      <w:pPr>
        <w:pStyle w:val="Subparaa"/>
        <w:tabs>
          <w:tab w:val="clear" w:pos="2016"/>
        </w:tabs>
      </w:pPr>
      <w:r w:rsidRPr="0053034A">
        <w:t>Color: [</w:t>
      </w:r>
      <w:r>
        <w:t>Traffic white</w:t>
      </w:r>
      <w:r w:rsidRPr="0053034A">
        <w:t xml:space="preserve">.] </w:t>
      </w:r>
    </w:p>
    <w:p w14:paraId="1523ADC8" w14:textId="77777777" w:rsidR="006F5DFF" w:rsidRPr="0053034A" w:rsidRDefault="006F5DFF" w:rsidP="006F5DFF">
      <w:pPr>
        <w:pStyle w:val="Subpara1"/>
        <w:jc w:val="left"/>
      </w:pPr>
      <w:r w:rsidRPr="0053034A">
        <w:t xml:space="preserve">Installation: </w:t>
      </w:r>
    </w:p>
    <w:p w14:paraId="017BE651" w14:textId="5C743949" w:rsidR="00F42056" w:rsidRDefault="00F42056" w:rsidP="006F5DFF">
      <w:pPr>
        <w:pStyle w:val="Subparaa"/>
      </w:pPr>
      <w:r>
        <w:t>Rubber floor pads.</w:t>
      </w:r>
    </w:p>
    <w:p w14:paraId="4164D243" w14:textId="5EF9F7CA" w:rsidR="00365760" w:rsidRDefault="004230D4" w:rsidP="00365760">
      <w:pPr>
        <w:pStyle w:val="ART"/>
      </w:pPr>
      <w:r>
        <w:t>METAL TRASH RECEPTORS</w:t>
      </w:r>
    </w:p>
    <w:p w14:paraId="4BC45817" w14:textId="39847B3B" w:rsidR="00365760" w:rsidRDefault="004854C2" w:rsidP="00365760">
      <w:pPr>
        <w:pStyle w:val="ParaA"/>
      </w:pPr>
      <w:r>
        <w:t>Stainless Steel</w:t>
      </w:r>
      <w:r w:rsidR="004230D4">
        <w:t xml:space="preserve"> Waste Bin</w:t>
      </w:r>
      <w:r w:rsidR="00365760">
        <w:t xml:space="preserve"> </w:t>
      </w:r>
      <w:r w:rsidR="00365760" w:rsidRPr="0053034A">
        <w:t>[Designer’s Designation]</w:t>
      </w:r>
      <w:r w:rsidR="00365760">
        <w:t>:</w:t>
      </w:r>
    </w:p>
    <w:p w14:paraId="4537FFE6" w14:textId="341DAF27" w:rsidR="00365760" w:rsidRDefault="00365760" w:rsidP="00365760">
      <w:pPr>
        <w:pStyle w:val="Subpara1"/>
      </w:pPr>
      <w:r>
        <w:t xml:space="preserve">Model: Reliance Foundry; </w:t>
      </w:r>
      <w:r w:rsidRPr="004110EC">
        <w:rPr>
          <w:b/>
          <w:bCs/>
        </w:rPr>
        <w:t>R-5</w:t>
      </w:r>
      <w:r w:rsidR="003B0CA7">
        <w:rPr>
          <w:b/>
          <w:bCs/>
        </w:rPr>
        <w:t>0</w:t>
      </w:r>
      <w:r w:rsidRPr="004110EC">
        <w:rPr>
          <w:b/>
          <w:bCs/>
        </w:rPr>
        <w:t>0</w:t>
      </w:r>
      <w:r w:rsidR="009F71A9" w:rsidRPr="004110EC">
        <w:rPr>
          <w:b/>
          <w:bCs/>
        </w:rPr>
        <w:t>2</w:t>
      </w:r>
      <w:r w:rsidR="00222379">
        <w:rPr>
          <w:b/>
          <w:bCs/>
        </w:rPr>
        <w:t xml:space="preserve"> “Seattle”</w:t>
      </w:r>
      <w:r>
        <w:t>.</w:t>
      </w:r>
    </w:p>
    <w:p w14:paraId="5F9C967C" w14:textId="4F90D614" w:rsidR="00365760" w:rsidRDefault="00B713C5" w:rsidP="00365760">
      <w:pPr>
        <w:pStyle w:val="Subpara1"/>
      </w:pPr>
      <w:r w:rsidRPr="0053034A">
        <w:rPr>
          <w:noProof/>
        </w:rPr>
        <w:drawing>
          <wp:anchor distT="0" distB="0" distL="114300" distR="114300" simplePos="0" relativeHeight="251663360" behindDoc="0" locked="0" layoutInCell="1" allowOverlap="1" wp14:anchorId="6AF6E1C3" wp14:editId="6BD18C04">
            <wp:simplePos x="0" y="0"/>
            <wp:positionH relativeFrom="margin">
              <wp:posOffset>4946650</wp:posOffset>
            </wp:positionH>
            <wp:positionV relativeFrom="paragraph">
              <wp:posOffset>24130</wp:posOffset>
            </wp:positionV>
            <wp:extent cx="712470" cy="833120"/>
            <wp:effectExtent l="19050" t="19050" r="11430" b="241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3312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760">
        <w:t xml:space="preserve">Height: </w:t>
      </w:r>
      <w:r w:rsidR="009F71A9">
        <w:t>46</w:t>
      </w:r>
      <w:r w:rsidR="00365760">
        <w:t xml:space="preserve"> inches (</w:t>
      </w:r>
      <w:r w:rsidR="009F71A9">
        <w:t>116.8</w:t>
      </w:r>
      <w:r w:rsidR="00365760">
        <w:t xml:space="preserve"> cm)</w:t>
      </w:r>
      <w:r w:rsidR="00A152CF" w:rsidRPr="00A152CF">
        <w:rPr>
          <w:noProof/>
        </w:rPr>
        <w:t xml:space="preserve"> </w:t>
      </w:r>
    </w:p>
    <w:p w14:paraId="43FD29D3" w14:textId="274881BB" w:rsidR="00365760" w:rsidRDefault="009F71A9" w:rsidP="00365760">
      <w:pPr>
        <w:pStyle w:val="Subpara1"/>
      </w:pPr>
      <w:r>
        <w:t>Width</w:t>
      </w:r>
      <w:r w:rsidR="00365760">
        <w:t>: 2</w:t>
      </w:r>
      <w:r w:rsidR="003B268C">
        <w:t>3</w:t>
      </w:r>
      <w:r w:rsidR="008A7F3E">
        <w:t xml:space="preserve"> </w:t>
      </w:r>
      <w:r w:rsidR="003B268C">
        <w:t>9</w:t>
      </w:r>
      <w:r>
        <w:t>/16</w:t>
      </w:r>
      <w:r w:rsidR="00365760">
        <w:t xml:space="preserve"> inches (</w:t>
      </w:r>
      <w:r w:rsidR="003B268C">
        <w:t>59.8</w:t>
      </w:r>
      <w:r w:rsidR="00365760">
        <w:t xml:space="preserve"> cm)</w:t>
      </w:r>
    </w:p>
    <w:p w14:paraId="526EDB69" w14:textId="27CA7FFF" w:rsidR="00365760" w:rsidRDefault="009F71A9" w:rsidP="00365760">
      <w:pPr>
        <w:pStyle w:val="Subpara1"/>
      </w:pPr>
      <w:r>
        <w:t>Capacity</w:t>
      </w:r>
      <w:r w:rsidR="00365760">
        <w:t>:</w:t>
      </w:r>
      <w:r w:rsidR="00196C06">
        <w:t xml:space="preserve"> </w:t>
      </w:r>
      <w:r>
        <w:t>34.4 gallons</w:t>
      </w:r>
      <w:r w:rsidR="00196C06">
        <w:t xml:space="preserve"> (1</w:t>
      </w:r>
      <w:r>
        <w:t>30</w:t>
      </w:r>
      <w:r w:rsidR="00196C06">
        <w:t xml:space="preserve">.2 </w:t>
      </w:r>
      <w:r>
        <w:t>liters</w:t>
      </w:r>
      <w:r w:rsidR="00196C06">
        <w:t>)</w:t>
      </w:r>
    </w:p>
    <w:p w14:paraId="5E765B46" w14:textId="40551663" w:rsidR="00365760" w:rsidRDefault="00365760" w:rsidP="00365760">
      <w:pPr>
        <w:pStyle w:val="Subpara1"/>
      </w:pPr>
      <w:r>
        <w:t xml:space="preserve">Weight: </w:t>
      </w:r>
      <w:r w:rsidR="009F71A9">
        <w:t>105</w:t>
      </w:r>
      <w:r>
        <w:t xml:space="preserve"> lbs. (</w:t>
      </w:r>
      <w:r w:rsidR="009F71A9">
        <w:t>47.6</w:t>
      </w:r>
      <w:r>
        <w:t xml:space="preserve"> kg)</w:t>
      </w:r>
    </w:p>
    <w:p w14:paraId="3269E8BA" w14:textId="63341698" w:rsidR="00365760" w:rsidRDefault="00365760" w:rsidP="00365760">
      <w:pPr>
        <w:pStyle w:val="Subpara1"/>
      </w:pPr>
      <w:r>
        <w:t xml:space="preserve">Design: </w:t>
      </w:r>
      <w:r w:rsidR="004230D4">
        <w:t xml:space="preserve">Stainless steel </w:t>
      </w:r>
      <w:r w:rsidR="004E0D02">
        <w:t xml:space="preserve">contemporary </w:t>
      </w:r>
      <w:r w:rsidR="004230D4">
        <w:t>waste bin</w:t>
      </w:r>
      <w:r>
        <w:t>.</w:t>
      </w:r>
    </w:p>
    <w:p w14:paraId="053026F2" w14:textId="7184C572" w:rsidR="00365760" w:rsidRDefault="00365760" w:rsidP="00365760">
      <w:pPr>
        <w:pStyle w:val="Subpara1"/>
      </w:pPr>
      <w:r>
        <w:t>Material: St</w:t>
      </w:r>
      <w:r w:rsidR="004230D4">
        <w:t>ainless</w:t>
      </w:r>
      <w:r>
        <w:t xml:space="preserve"> </w:t>
      </w:r>
      <w:r w:rsidR="00EE2F8E">
        <w:t>Steel</w:t>
      </w:r>
      <w:r w:rsidR="004230D4">
        <w:t>.</w:t>
      </w:r>
    </w:p>
    <w:p w14:paraId="26FF2382" w14:textId="3531D12B" w:rsidR="00EE2F8E" w:rsidRDefault="00EE2F8E" w:rsidP="00365760">
      <w:pPr>
        <w:pStyle w:val="Subpara1"/>
      </w:pPr>
      <w:r>
        <w:t xml:space="preserve">Country of Origin: </w:t>
      </w:r>
      <w:r w:rsidR="00E44D00">
        <w:t>China</w:t>
      </w:r>
      <w:r>
        <w:t>.</w:t>
      </w:r>
    </w:p>
    <w:p w14:paraId="71E13291" w14:textId="2EB9094C" w:rsidR="00EE2F8E" w:rsidRPr="00811A3C" w:rsidRDefault="00EE2F8E" w:rsidP="00EE2F8E">
      <w:pPr>
        <w:pStyle w:val="Subpara1"/>
        <w:jc w:val="left"/>
      </w:pPr>
      <w:r w:rsidRPr="00811A3C">
        <w:t xml:space="preserve">Finish: </w:t>
      </w:r>
      <w:r w:rsidR="004230D4">
        <w:t>Satin #6 Buffed</w:t>
      </w:r>
      <w:r w:rsidRPr="00811A3C">
        <w:t xml:space="preserve"> </w:t>
      </w:r>
    </w:p>
    <w:p w14:paraId="747173F3" w14:textId="77777777" w:rsidR="00EE2F8E" w:rsidRPr="0053034A" w:rsidRDefault="00EE2F8E" w:rsidP="00EE2F8E">
      <w:pPr>
        <w:pStyle w:val="Subpara1"/>
        <w:jc w:val="left"/>
      </w:pPr>
      <w:r w:rsidRPr="0053034A">
        <w:t xml:space="preserve">Installation: </w:t>
      </w:r>
    </w:p>
    <w:p w14:paraId="7C6FF3A6" w14:textId="492AB399" w:rsidR="00813552" w:rsidRDefault="00EE2F8E" w:rsidP="00AE620A">
      <w:pPr>
        <w:pStyle w:val="Subparaa"/>
      </w:pPr>
      <w:r w:rsidRPr="0053034A">
        <w:t>S</w:t>
      </w:r>
      <w:r>
        <w:t>urface mount, bolt and anchor</w:t>
      </w:r>
      <w:r w:rsidR="00AE620A">
        <w:t>.</w:t>
      </w:r>
    </w:p>
    <w:p w14:paraId="6D50A6EC" w14:textId="77777777" w:rsidR="003B0CA7" w:rsidRDefault="003B0CA7" w:rsidP="003B0CA7">
      <w:pPr>
        <w:pStyle w:val="ART"/>
      </w:pPr>
      <w:r>
        <w:t>METAL TRASH RECEPTORS</w:t>
      </w:r>
    </w:p>
    <w:p w14:paraId="4A208B91" w14:textId="665EC483" w:rsidR="003B0CA7" w:rsidRDefault="003B0CA7" w:rsidP="003B0CA7">
      <w:pPr>
        <w:pStyle w:val="ParaA"/>
      </w:pPr>
      <w:r>
        <w:t xml:space="preserve">Carbon Steel Waste Bin </w:t>
      </w:r>
      <w:r w:rsidRPr="0053034A">
        <w:t>[Designer’s Designation]</w:t>
      </w:r>
      <w:r>
        <w:t>:</w:t>
      </w:r>
    </w:p>
    <w:p w14:paraId="5D971FCD" w14:textId="678CFE94" w:rsidR="003B0CA7" w:rsidRDefault="003B0CA7" w:rsidP="003B0CA7">
      <w:pPr>
        <w:pStyle w:val="Subpara1"/>
      </w:pPr>
      <w:r>
        <w:t xml:space="preserve">Model: Reliance Foundry; </w:t>
      </w:r>
      <w:r w:rsidRPr="004110EC">
        <w:rPr>
          <w:b/>
          <w:bCs/>
        </w:rPr>
        <w:t>R-5</w:t>
      </w:r>
      <w:r>
        <w:rPr>
          <w:b/>
          <w:bCs/>
        </w:rPr>
        <w:t>0</w:t>
      </w:r>
      <w:r w:rsidRPr="004110EC">
        <w:rPr>
          <w:b/>
          <w:bCs/>
        </w:rPr>
        <w:t>0</w:t>
      </w:r>
      <w:r>
        <w:rPr>
          <w:b/>
          <w:bCs/>
        </w:rPr>
        <w:t>3 “</w:t>
      </w:r>
      <w:r w:rsidR="00EC11B9" w:rsidRPr="00EC11B9">
        <w:rPr>
          <w:b/>
          <w:bCs/>
        </w:rPr>
        <w:t>Casey</w:t>
      </w:r>
      <w:r>
        <w:rPr>
          <w:b/>
          <w:bCs/>
        </w:rPr>
        <w:t>”</w:t>
      </w:r>
      <w:r>
        <w:t>.</w:t>
      </w:r>
    </w:p>
    <w:p w14:paraId="09ABEB6B" w14:textId="270F5FBD" w:rsidR="003B0CA7" w:rsidRDefault="00EC11B9" w:rsidP="003B0CA7">
      <w:pPr>
        <w:pStyle w:val="Subpara1"/>
      </w:pPr>
      <w:r w:rsidRPr="0053034A">
        <w:rPr>
          <w:noProof/>
        </w:rPr>
        <w:drawing>
          <wp:anchor distT="0" distB="0" distL="114300" distR="114300" simplePos="0" relativeHeight="251665408" behindDoc="0" locked="0" layoutInCell="1" allowOverlap="1" wp14:anchorId="73444988" wp14:editId="29A17802">
            <wp:simplePos x="0" y="0"/>
            <wp:positionH relativeFrom="margin">
              <wp:posOffset>4943475</wp:posOffset>
            </wp:positionH>
            <wp:positionV relativeFrom="paragraph">
              <wp:posOffset>88900</wp:posOffset>
            </wp:positionV>
            <wp:extent cx="712800" cy="831600"/>
            <wp:effectExtent l="19050" t="19050" r="11430" b="26035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0" cy="8316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CA7">
        <w:t>Height: 4</w:t>
      </w:r>
      <w:r>
        <w:t>1</w:t>
      </w:r>
      <w:r w:rsidR="003B0CA7">
        <w:t xml:space="preserve"> inches (1</w:t>
      </w:r>
      <w:r>
        <w:t>04</w:t>
      </w:r>
      <w:r w:rsidR="003B0CA7">
        <w:t>.</w:t>
      </w:r>
      <w:r>
        <w:t>1</w:t>
      </w:r>
      <w:r w:rsidR="003B0CA7">
        <w:t xml:space="preserve"> cm)</w:t>
      </w:r>
      <w:r w:rsidR="003B0CA7" w:rsidRPr="00A152CF">
        <w:rPr>
          <w:noProof/>
        </w:rPr>
        <w:t xml:space="preserve"> </w:t>
      </w:r>
    </w:p>
    <w:p w14:paraId="23732996" w14:textId="0AC5BC35" w:rsidR="003B0CA7" w:rsidRDefault="003B0CA7" w:rsidP="003B0CA7">
      <w:pPr>
        <w:pStyle w:val="Subpara1"/>
      </w:pPr>
      <w:r>
        <w:t>Width: 2</w:t>
      </w:r>
      <w:r w:rsidR="00EC11B9">
        <w:t>8</w:t>
      </w:r>
      <w:r>
        <w:t xml:space="preserve"> inches (</w:t>
      </w:r>
      <w:r w:rsidR="00EC11B9">
        <w:t>71.1</w:t>
      </w:r>
      <w:r>
        <w:t xml:space="preserve"> cm)</w:t>
      </w:r>
    </w:p>
    <w:p w14:paraId="140F1E6F" w14:textId="7CABC959" w:rsidR="003B0CA7" w:rsidRDefault="003B0CA7" w:rsidP="003B0CA7">
      <w:pPr>
        <w:pStyle w:val="Subpara1"/>
      </w:pPr>
      <w:r>
        <w:t xml:space="preserve">Capacity: </w:t>
      </w:r>
      <w:r w:rsidR="00EC11B9">
        <w:t>44</w:t>
      </w:r>
      <w:r>
        <w:t xml:space="preserve"> gallons (2</w:t>
      </w:r>
      <w:r w:rsidR="00EC11B9">
        <w:t>00</w:t>
      </w:r>
      <w:r>
        <w:t xml:space="preserve"> liters)</w:t>
      </w:r>
    </w:p>
    <w:p w14:paraId="230F51FB" w14:textId="24436486" w:rsidR="003B0CA7" w:rsidRDefault="003B0CA7" w:rsidP="003B0CA7">
      <w:pPr>
        <w:pStyle w:val="Subpara1"/>
      </w:pPr>
      <w:r>
        <w:t xml:space="preserve">Weight: </w:t>
      </w:r>
      <w:r w:rsidR="00EC11B9">
        <w:t>81</w:t>
      </w:r>
      <w:r>
        <w:t xml:space="preserve"> lbs. (</w:t>
      </w:r>
      <w:r w:rsidR="00EC11B9">
        <w:t>36.</w:t>
      </w:r>
      <w:r>
        <w:t>7 kg)</w:t>
      </w:r>
    </w:p>
    <w:p w14:paraId="1DC8D2DE" w14:textId="36298B7F" w:rsidR="003B0CA7" w:rsidRDefault="003B0CA7" w:rsidP="003B0CA7">
      <w:pPr>
        <w:pStyle w:val="Subpara1"/>
      </w:pPr>
      <w:r>
        <w:t xml:space="preserve">Design: </w:t>
      </w:r>
      <w:r w:rsidR="00EC11B9">
        <w:t>Carbon</w:t>
      </w:r>
      <w:r>
        <w:t xml:space="preserve"> steel contemporary waste bin.</w:t>
      </w:r>
    </w:p>
    <w:p w14:paraId="3C4E4978" w14:textId="26BD23CC" w:rsidR="003B0CA7" w:rsidRDefault="003B0CA7" w:rsidP="003B0CA7">
      <w:pPr>
        <w:pStyle w:val="Subpara1"/>
      </w:pPr>
      <w:r>
        <w:t xml:space="preserve">Material: </w:t>
      </w:r>
      <w:r w:rsidR="00EC11B9">
        <w:t>Carbon</w:t>
      </w:r>
      <w:r>
        <w:t xml:space="preserve"> Steel.</w:t>
      </w:r>
    </w:p>
    <w:p w14:paraId="22654AA0" w14:textId="77777777" w:rsidR="003B0CA7" w:rsidRDefault="003B0CA7" w:rsidP="003B0CA7">
      <w:pPr>
        <w:pStyle w:val="Subpara1"/>
      </w:pPr>
      <w:r>
        <w:t>Country of Origin: China.</w:t>
      </w:r>
    </w:p>
    <w:p w14:paraId="22ECA149" w14:textId="2D12D631" w:rsidR="003B0CA7" w:rsidRPr="00811A3C" w:rsidRDefault="003B0CA7" w:rsidP="003B0CA7">
      <w:pPr>
        <w:pStyle w:val="Subpara1"/>
        <w:jc w:val="left"/>
      </w:pPr>
      <w:r w:rsidRPr="00811A3C">
        <w:t xml:space="preserve">Finish: </w:t>
      </w:r>
      <w:r w:rsidR="00EC11B9" w:rsidRPr="00EC11B9">
        <w:t>Galvanized Steel</w:t>
      </w:r>
      <w:r w:rsidR="00EC11B9">
        <w:t>,</w:t>
      </w:r>
      <w:r w:rsidR="00EC11B9" w:rsidRPr="00EC11B9">
        <w:t xml:space="preserve"> Black Pow</w:t>
      </w:r>
      <w:r w:rsidR="008431F2">
        <w:t>d</w:t>
      </w:r>
      <w:r w:rsidR="00EC11B9" w:rsidRPr="00EC11B9">
        <w:t>er Coating</w:t>
      </w:r>
    </w:p>
    <w:p w14:paraId="6AF43A18" w14:textId="77777777" w:rsidR="003B0CA7" w:rsidRPr="0053034A" w:rsidRDefault="003B0CA7" w:rsidP="003B0CA7">
      <w:pPr>
        <w:pStyle w:val="Subpara1"/>
        <w:jc w:val="left"/>
      </w:pPr>
      <w:r w:rsidRPr="0053034A">
        <w:t xml:space="preserve">Installation: </w:t>
      </w:r>
    </w:p>
    <w:p w14:paraId="36659CFC" w14:textId="77777777" w:rsidR="003B0CA7" w:rsidRDefault="003B0CA7" w:rsidP="003B0CA7">
      <w:pPr>
        <w:pStyle w:val="Subparaa"/>
      </w:pPr>
      <w:r w:rsidRPr="0053034A">
        <w:t>S</w:t>
      </w:r>
      <w:r>
        <w:t>urface mount, bolt and anchor.</w:t>
      </w:r>
    </w:p>
    <w:p w14:paraId="13610893" w14:textId="77777777" w:rsidR="003B0CA7" w:rsidRDefault="003B0CA7" w:rsidP="003B0CA7">
      <w:pPr>
        <w:pStyle w:val="ART"/>
      </w:pPr>
      <w:r>
        <w:lastRenderedPageBreak/>
        <w:t>METAL TRASH RECEPTORS</w:t>
      </w:r>
    </w:p>
    <w:p w14:paraId="066D2A6F" w14:textId="77777777" w:rsidR="008431F2" w:rsidRDefault="008431F2" w:rsidP="008431F2">
      <w:pPr>
        <w:pStyle w:val="ParaA"/>
      </w:pPr>
      <w:r>
        <w:t xml:space="preserve">Carbon Steel Waste Bin </w:t>
      </w:r>
      <w:r w:rsidRPr="0053034A">
        <w:t>[Designer’s Designation]</w:t>
      </w:r>
      <w:r>
        <w:t>:</w:t>
      </w:r>
    </w:p>
    <w:p w14:paraId="2501A19E" w14:textId="781FD8E3" w:rsidR="008431F2" w:rsidRDefault="008431F2" w:rsidP="008431F2">
      <w:pPr>
        <w:pStyle w:val="Subpara1"/>
      </w:pPr>
      <w:r>
        <w:t xml:space="preserve">Model: Reliance Foundry; </w:t>
      </w:r>
      <w:r w:rsidRPr="004110EC">
        <w:rPr>
          <w:b/>
          <w:bCs/>
        </w:rPr>
        <w:t>R-5</w:t>
      </w:r>
      <w:r>
        <w:rPr>
          <w:b/>
          <w:bCs/>
        </w:rPr>
        <w:t>0</w:t>
      </w:r>
      <w:r w:rsidRPr="004110EC">
        <w:rPr>
          <w:b/>
          <w:bCs/>
        </w:rPr>
        <w:t>0</w:t>
      </w:r>
      <w:r w:rsidR="00342C67">
        <w:rPr>
          <w:b/>
          <w:bCs/>
        </w:rPr>
        <w:t>4</w:t>
      </w:r>
      <w:r>
        <w:rPr>
          <w:b/>
          <w:bCs/>
        </w:rPr>
        <w:t xml:space="preserve"> “</w:t>
      </w:r>
      <w:r w:rsidRPr="008431F2">
        <w:rPr>
          <w:b/>
          <w:bCs/>
        </w:rPr>
        <w:t>Chesapeake</w:t>
      </w:r>
      <w:r>
        <w:rPr>
          <w:b/>
          <w:bCs/>
        </w:rPr>
        <w:t>”</w:t>
      </w:r>
      <w:r>
        <w:t>.</w:t>
      </w:r>
    </w:p>
    <w:p w14:paraId="4AA1F434" w14:textId="780D17E7" w:rsidR="008431F2" w:rsidRDefault="008431F2" w:rsidP="008431F2">
      <w:pPr>
        <w:pStyle w:val="Subpara1"/>
      </w:pPr>
      <w:r w:rsidRPr="0053034A">
        <w:rPr>
          <w:noProof/>
        </w:rPr>
        <w:drawing>
          <wp:anchor distT="0" distB="0" distL="114300" distR="114300" simplePos="0" relativeHeight="251667456" behindDoc="0" locked="0" layoutInCell="1" allowOverlap="1" wp14:anchorId="65CECA72" wp14:editId="2F62BC49">
            <wp:simplePos x="0" y="0"/>
            <wp:positionH relativeFrom="margin">
              <wp:posOffset>4943475</wp:posOffset>
            </wp:positionH>
            <wp:positionV relativeFrom="paragraph">
              <wp:posOffset>144490</wp:posOffset>
            </wp:positionV>
            <wp:extent cx="712800" cy="831600"/>
            <wp:effectExtent l="19050" t="19050" r="11430" b="26035"/>
            <wp:wrapSquare wrapText="bothSides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0" cy="8316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Height: 5</w:t>
      </w:r>
      <w:r w:rsidR="000673FC">
        <w:t>1</w:t>
      </w:r>
      <w:r>
        <w:t xml:space="preserve"> inches (1</w:t>
      </w:r>
      <w:r w:rsidR="000673FC">
        <w:t>29</w:t>
      </w:r>
      <w:r>
        <w:t>.</w:t>
      </w:r>
      <w:r w:rsidR="000673FC">
        <w:t>5</w:t>
      </w:r>
      <w:r>
        <w:t xml:space="preserve"> cm)</w:t>
      </w:r>
      <w:r w:rsidRPr="00A152CF">
        <w:rPr>
          <w:noProof/>
        </w:rPr>
        <w:t xml:space="preserve"> </w:t>
      </w:r>
    </w:p>
    <w:p w14:paraId="42224582" w14:textId="6FFDDEAE" w:rsidR="008431F2" w:rsidRDefault="008431F2" w:rsidP="008431F2">
      <w:pPr>
        <w:pStyle w:val="Subpara1"/>
      </w:pPr>
      <w:r>
        <w:t>Width: 2</w:t>
      </w:r>
      <w:r w:rsidR="000673FC">
        <w:t>0</w:t>
      </w:r>
      <w:r>
        <w:t xml:space="preserve"> inches (</w:t>
      </w:r>
      <w:r w:rsidR="000673FC">
        <w:t>50</w:t>
      </w:r>
      <w:r>
        <w:t>.</w:t>
      </w:r>
      <w:r w:rsidR="000673FC">
        <w:t>8</w:t>
      </w:r>
      <w:r>
        <w:t xml:space="preserve"> cm)</w:t>
      </w:r>
    </w:p>
    <w:p w14:paraId="37D1652B" w14:textId="30BB525D" w:rsidR="008431F2" w:rsidRDefault="008431F2" w:rsidP="008431F2">
      <w:pPr>
        <w:pStyle w:val="Subpara1"/>
      </w:pPr>
      <w:r>
        <w:t>Capacity: 32 gallons (120 liters)</w:t>
      </w:r>
    </w:p>
    <w:p w14:paraId="7722ED66" w14:textId="487A43B7" w:rsidR="008431F2" w:rsidRDefault="008431F2" w:rsidP="008431F2">
      <w:pPr>
        <w:pStyle w:val="Subpara1"/>
      </w:pPr>
      <w:r>
        <w:t xml:space="preserve">Weight: </w:t>
      </w:r>
      <w:r w:rsidR="000673FC">
        <w:t>109</w:t>
      </w:r>
      <w:r>
        <w:t xml:space="preserve"> lbs. (</w:t>
      </w:r>
      <w:r w:rsidR="000673FC">
        <w:t>49</w:t>
      </w:r>
      <w:r>
        <w:t>.</w:t>
      </w:r>
      <w:r w:rsidR="000673FC">
        <w:t>4</w:t>
      </w:r>
      <w:r>
        <w:t xml:space="preserve"> kg)</w:t>
      </w:r>
    </w:p>
    <w:p w14:paraId="11FA4689" w14:textId="6DEE07F7" w:rsidR="008431F2" w:rsidRDefault="008431F2" w:rsidP="008431F2">
      <w:pPr>
        <w:pStyle w:val="Subpara1"/>
      </w:pPr>
      <w:r>
        <w:t>Design: Carbon steel covered waste bin.</w:t>
      </w:r>
    </w:p>
    <w:p w14:paraId="4970BF93" w14:textId="77777777" w:rsidR="008431F2" w:rsidRDefault="008431F2" w:rsidP="008431F2">
      <w:pPr>
        <w:pStyle w:val="Subpara1"/>
      </w:pPr>
      <w:r>
        <w:t>Material: Carbon Steel.</w:t>
      </w:r>
    </w:p>
    <w:p w14:paraId="05724106" w14:textId="77777777" w:rsidR="008431F2" w:rsidRDefault="008431F2" w:rsidP="008431F2">
      <w:pPr>
        <w:pStyle w:val="Subpara1"/>
      </w:pPr>
      <w:r>
        <w:t>Country of Origin: China.</w:t>
      </w:r>
    </w:p>
    <w:p w14:paraId="0B3535C3" w14:textId="5FB4905B" w:rsidR="008431F2" w:rsidRPr="00811A3C" w:rsidRDefault="008431F2" w:rsidP="008431F2">
      <w:pPr>
        <w:pStyle w:val="Subpara1"/>
        <w:jc w:val="left"/>
      </w:pPr>
      <w:r w:rsidRPr="00811A3C">
        <w:t xml:space="preserve">Finish: </w:t>
      </w:r>
      <w:r w:rsidRPr="00EC11B9">
        <w:t>Galvanized Steel</w:t>
      </w:r>
      <w:r>
        <w:t>,</w:t>
      </w:r>
      <w:r w:rsidRPr="00EC11B9">
        <w:t xml:space="preserve"> Black Pow</w:t>
      </w:r>
      <w:r>
        <w:t>d</w:t>
      </w:r>
      <w:r w:rsidRPr="00EC11B9">
        <w:t>er Coating</w:t>
      </w:r>
    </w:p>
    <w:p w14:paraId="135C1E42" w14:textId="77777777" w:rsidR="008431F2" w:rsidRPr="0053034A" w:rsidRDefault="008431F2" w:rsidP="008431F2">
      <w:pPr>
        <w:pStyle w:val="Subpara1"/>
        <w:jc w:val="left"/>
      </w:pPr>
      <w:r w:rsidRPr="0053034A">
        <w:t xml:space="preserve">Installation: </w:t>
      </w:r>
    </w:p>
    <w:p w14:paraId="50018817" w14:textId="77777777" w:rsidR="008431F2" w:rsidRDefault="008431F2" w:rsidP="008431F2">
      <w:pPr>
        <w:pStyle w:val="Subparaa"/>
      </w:pPr>
      <w:r w:rsidRPr="0053034A">
        <w:t>S</w:t>
      </w:r>
      <w:r>
        <w:t>urface mount, bolt and anchor.</w:t>
      </w:r>
    </w:p>
    <w:p w14:paraId="0862963F" w14:textId="77777777" w:rsidR="00AE620A" w:rsidRDefault="00AE620A" w:rsidP="003B0CA7">
      <w:pPr>
        <w:pStyle w:val="Subparaa"/>
        <w:numPr>
          <w:ilvl w:val="0"/>
          <w:numId w:val="0"/>
        </w:numPr>
      </w:pPr>
    </w:p>
    <w:p w14:paraId="25FD0E2E" w14:textId="77777777" w:rsidR="00813552" w:rsidRPr="0053034A" w:rsidDel="00707FBC" w:rsidRDefault="00813552" w:rsidP="00813552">
      <w:pPr>
        <w:pStyle w:val="PART"/>
        <w:jc w:val="left"/>
      </w:pPr>
      <w:r w:rsidRPr="0053034A" w:rsidDel="00707FBC">
        <w:t>EXECUTION</w:t>
      </w:r>
    </w:p>
    <w:p w14:paraId="7815B993" w14:textId="77777777" w:rsidR="00813552" w:rsidRPr="0053034A" w:rsidRDefault="00813552" w:rsidP="00813552">
      <w:pPr>
        <w:pStyle w:val="ART"/>
        <w:jc w:val="left"/>
      </w:pPr>
      <w:r w:rsidRPr="0053034A">
        <w:t>EXAMINATION</w:t>
      </w:r>
    </w:p>
    <w:p w14:paraId="747D2573" w14:textId="56FB9956" w:rsidR="00813552" w:rsidRDefault="00813552" w:rsidP="00813552">
      <w:pPr>
        <w:pStyle w:val="ParaA"/>
        <w:jc w:val="left"/>
      </w:pPr>
      <w:r w:rsidRPr="0053034A">
        <w:t>Examine paving or other substrates for compliance with manufacturer’s requirements for placement and location</w:t>
      </w:r>
      <w:r>
        <w:t>.</w:t>
      </w:r>
    </w:p>
    <w:p w14:paraId="0D36632B" w14:textId="01734CE0" w:rsidR="00813552" w:rsidRDefault="00813552" w:rsidP="00813552">
      <w:pPr>
        <w:pStyle w:val="ParaA"/>
        <w:jc w:val="left"/>
      </w:pPr>
      <w:r>
        <w:t xml:space="preserve">Verify that the substrates are in stable condition and able to support the weight of the </w:t>
      </w:r>
      <w:r w:rsidR="00261DE1">
        <w:t>trash receptors</w:t>
      </w:r>
      <w:r>
        <w:t xml:space="preserve"> covered in this section.</w:t>
      </w:r>
    </w:p>
    <w:p w14:paraId="560DC909" w14:textId="79DF3845" w:rsidR="00813552" w:rsidRPr="0053034A" w:rsidRDefault="00813552" w:rsidP="00813552">
      <w:pPr>
        <w:pStyle w:val="ParaA"/>
        <w:jc w:val="left"/>
      </w:pPr>
      <w:r>
        <w:t xml:space="preserve">Verify that the substrates have been effectively prepared to </w:t>
      </w:r>
      <w:r w:rsidR="00FA5D66">
        <w:t xml:space="preserve">securely anchor </w:t>
      </w:r>
      <w:r w:rsidR="009870AC">
        <w:t xml:space="preserve">trash receptors </w:t>
      </w:r>
      <w:r w:rsidR="00FA5D66">
        <w:t>that will be surface mounted.</w:t>
      </w:r>
    </w:p>
    <w:p w14:paraId="0012A019" w14:textId="77777777" w:rsidR="00813552" w:rsidRPr="0053034A" w:rsidRDefault="00813552" w:rsidP="00813552">
      <w:pPr>
        <w:pStyle w:val="ParaA"/>
        <w:jc w:val="left"/>
      </w:pPr>
      <w:r w:rsidRPr="0053034A">
        <w:t>Proceed with installation only after unsatisfactory conditions have been corrected.</w:t>
      </w:r>
    </w:p>
    <w:p w14:paraId="6594812C" w14:textId="77777777" w:rsidR="00813552" w:rsidRPr="0053034A" w:rsidRDefault="00813552" w:rsidP="00813552">
      <w:pPr>
        <w:pStyle w:val="ART"/>
        <w:jc w:val="left"/>
      </w:pPr>
      <w:r w:rsidRPr="0053034A">
        <w:t>INSTALLATION</w:t>
      </w:r>
    </w:p>
    <w:p w14:paraId="0D2C67A1" w14:textId="378C0124" w:rsidR="00813552" w:rsidRDefault="00813552" w:rsidP="00813552">
      <w:pPr>
        <w:pStyle w:val="ParaA"/>
        <w:jc w:val="left"/>
      </w:pPr>
      <w:r w:rsidRPr="0053034A">
        <w:t>General: Comply with manufacturer’s installation instructions and setting drawings.</w:t>
      </w:r>
    </w:p>
    <w:p w14:paraId="11149DA5" w14:textId="7E19BF39" w:rsidR="00042DEA" w:rsidRPr="0053034A" w:rsidRDefault="00042DEA" w:rsidP="00813552">
      <w:pPr>
        <w:pStyle w:val="ParaA"/>
        <w:jc w:val="left"/>
      </w:pPr>
      <w:r>
        <w:t xml:space="preserve">For surface mounting, bolt and anchor </w:t>
      </w:r>
      <w:r w:rsidR="009870AC">
        <w:t>trash receptors</w:t>
      </w:r>
      <w:r>
        <w:t xml:space="preserve"> securely in place.</w:t>
      </w:r>
    </w:p>
    <w:p w14:paraId="18CE9C4B" w14:textId="77777777" w:rsidR="00042DEA" w:rsidRPr="00042DEA" w:rsidRDefault="00042DEA" w:rsidP="00042DEA">
      <w:pPr>
        <w:pStyle w:val="ParaA"/>
      </w:pPr>
      <w:r w:rsidRPr="00042DEA">
        <w:t>Install in conformance to applicable regional accessibility guidelines and End User’s established accessibility policies.</w:t>
      </w:r>
    </w:p>
    <w:p w14:paraId="3B4F46BB" w14:textId="084DC509" w:rsidR="00097CF1" w:rsidRPr="00D51A3C" w:rsidRDefault="00813552" w:rsidP="00097CF1">
      <w:pPr>
        <w:pStyle w:val="ART"/>
        <w:jc w:val="left"/>
      </w:pPr>
      <w:r w:rsidRPr="00D51A3C">
        <w:t>CLEANING &amp; PROTECTION</w:t>
      </w:r>
    </w:p>
    <w:p w14:paraId="6B593E2F" w14:textId="77777777" w:rsidR="00097CF1" w:rsidRPr="00D51A3C" w:rsidRDefault="00097CF1" w:rsidP="00097CF1">
      <w:pPr>
        <w:pStyle w:val="ParaA"/>
      </w:pPr>
      <w:r w:rsidRPr="00D51A3C">
        <w:t>Clean in accordance with manufacturer's recommendations.</w:t>
      </w:r>
    </w:p>
    <w:p w14:paraId="59B39180" w14:textId="77777777" w:rsidR="00097CF1" w:rsidRPr="00D51A3C" w:rsidRDefault="00097CF1" w:rsidP="00097CF1">
      <w:pPr>
        <w:pStyle w:val="ParaA"/>
      </w:pPr>
      <w:r w:rsidRPr="00D51A3C">
        <w:t>Protect installed products until completion of project.</w:t>
      </w:r>
    </w:p>
    <w:p w14:paraId="58E1C23A" w14:textId="76B33C4B" w:rsidR="00097CF1" w:rsidRPr="00D51A3C" w:rsidRDefault="00097CF1" w:rsidP="00097CF1">
      <w:pPr>
        <w:pStyle w:val="ParaA"/>
      </w:pPr>
      <w:r w:rsidRPr="00D51A3C">
        <w:t>Touch up damaged finishes in accordance with manufacturer's instructions before Substantial Completion.</w:t>
      </w:r>
    </w:p>
    <w:p w14:paraId="6AACA21C" w14:textId="77777777" w:rsidR="00813552" w:rsidRPr="0053034A" w:rsidRDefault="00813552" w:rsidP="00813552">
      <w:pPr>
        <w:pStyle w:val="ART"/>
        <w:jc w:val="left"/>
      </w:pPr>
      <w:r w:rsidRPr="0053034A">
        <w:lastRenderedPageBreak/>
        <w:t>CLOSEOUT ACTIVITIES</w:t>
      </w:r>
    </w:p>
    <w:p w14:paraId="7BD3F405" w14:textId="77777777" w:rsidR="00813552" w:rsidRPr="0053034A" w:rsidRDefault="00813552" w:rsidP="00813552">
      <w:pPr>
        <w:pStyle w:val="ParaA"/>
        <w:jc w:val="left"/>
      </w:pPr>
      <w:r w:rsidRPr="0053034A">
        <w:t>Provide executed warranty.</w:t>
      </w:r>
    </w:p>
    <w:p w14:paraId="0D455A95" w14:textId="77777777" w:rsidR="00813552" w:rsidRPr="0053034A" w:rsidRDefault="00813552" w:rsidP="00813552"/>
    <w:p w14:paraId="38B0B5DC" w14:textId="77777777" w:rsidR="00813552" w:rsidRPr="0053034A" w:rsidRDefault="00813552" w:rsidP="00813552"/>
    <w:p w14:paraId="6E3D8772" w14:textId="77777777" w:rsidR="00813552" w:rsidRPr="0053034A" w:rsidRDefault="00813552" w:rsidP="00813552"/>
    <w:p w14:paraId="4982080A" w14:textId="77777777" w:rsidR="00813552" w:rsidRPr="0053034A" w:rsidRDefault="00813552" w:rsidP="00813552">
      <w:pPr>
        <w:pStyle w:val="SpecTitleCentered"/>
      </w:pPr>
      <w:r w:rsidRPr="0053034A">
        <w:t>END OF SE</w:t>
      </w:r>
      <w:r w:rsidRPr="0053034A">
        <w:rPr>
          <w:b w:val="0"/>
          <w:caps w:val="0"/>
        </w:rPr>
        <w:t>C</w:t>
      </w:r>
      <w:r w:rsidRPr="0053034A">
        <w:t>TION</w:t>
      </w:r>
    </w:p>
    <w:p w14:paraId="1C7B4991" w14:textId="77777777" w:rsidR="00813552" w:rsidRDefault="00813552" w:rsidP="00813552">
      <w:r w:rsidRPr="0053034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CF611" wp14:editId="36A8E0DD">
                <wp:simplePos x="0" y="0"/>
                <wp:positionH relativeFrom="margin">
                  <wp:posOffset>0</wp:posOffset>
                </wp:positionH>
                <wp:positionV relativeFrom="paragraph">
                  <wp:posOffset>262255</wp:posOffset>
                </wp:positionV>
                <wp:extent cx="5943600" cy="600075"/>
                <wp:effectExtent l="0" t="0" r="19050" b="28575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07CB2" w14:textId="59C82E25" w:rsidR="00813552" w:rsidRDefault="00813552" w:rsidP="00813552">
                            <w:r>
                              <w:t>Copyright 20</w:t>
                            </w:r>
                            <w:r w:rsidR="00B70AC7">
                              <w:t>2</w:t>
                            </w:r>
                            <w:r w:rsidR="009870AC">
                              <w:t>2</w:t>
                            </w:r>
                            <w:r>
                              <w:t xml:space="preserve"> by Reliance Foundry Co. Ltd.; qualified design and construction professionals may copy for preparation of construction specifications and purchase orders for Reliance Foundry products.</w:t>
                            </w:r>
                            <w:r w:rsidRPr="00A646D9">
                              <w:t xml:space="preserve"> </w:t>
                            </w:r>
                            <w:r>
                              <w:t xml:space="preserve">Issued </w:t>
                            </w:r>
                            <w:r w:rsidR="009870AC">
                              <w:t>February 2022</w:t>
                            </w:r>
                            <w:r>
                              <w:t>. Subject to change.</w:t>
                            </w:r>
                          </w:p>
                          <w:p w14:paraId="144CB785" w14:textId="77777777" w:rsidR="00813552" w:rsidRDefault="00813552" w:rsidP="00813552">
                            <w:r>
                              <w:t>Issued July 2016. Subject to change.</w:t>
                            </w:r>
                          </w:p>
                          <w:p w14:paraId="5E2930B9" w14:textId="77777777" w:rsidR="00813552" w:rsidRDefault="00813552" w:rsidP="008135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F6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65pt;width:468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sXDwIAAB8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">
                <v:textbox>
                  <w:txbxContent>
                    <w:p w14:paraId="77D07CB2" w14:textId="59C82E25" w:rsidR="00813552" w:rsidRDefault="00813552" w:rsidP="00813552">
                      <w:r>
                        <w:t>Copyright 20</w:t>
                      </w:r>
                      <w:r w:rsidR="00B70AC7">
                        <w:t>2</w:t>
                      </w:r>
                      <w:r w:rsidR="009870AC">
                        <w:t>2</w:t>
                      </w:r>
                      <w:r>
                        <w:t xml:space="preserve"> by Reliance Foundry Co. Ltd.; qualified design and construction professionals may copy for preparation of construction specifications and purchase orders for Reliance Foundry products.</w:t>
                      </w:r>
                      <w:r w:rsidRPr="00A646D9">
                        <w:t xml:space="preserve"> </w:t>
                      </w:r>
                      <w:r>
                        <w:t xml:space="preserve">Issued </w:t>
                      </w:r>
                      <w:r w:rsidR="009870AC">
                        <w:t>February 2022</w:t>
                      </w:r>
                      <w:r>
                        <w:t>. Subject to change.</w:t>
                      </w:r>
                    </w:p>
                    <w:p w14:paraId="144CB785" w14:textId="77777777" w:rsidR="00813552" w:rsidRDefault="00813552" w:rsidP="00813552">
                      <w:r>
                        <w:t>Issued July 2016. Subject to change.</w:t>
                      </w:r>
                    </w:p>
                    <w:p w14:paraId="5E2930B9" w14:textId="77777777" w:rsidR="00813552" w:rsidRDefault="00813552" w:rsidP="00813552"/>
                  </w:txbxContent>
                </v:textbox>
                <w10:wrap type="square" anchorx="margin"/>
              </v:shape>
            </w:pict>
          </mc:Fallback>
        </mc:AlternateContent>
      </w:r>
    </w:p>
    <w:p w14:paraId="40C202A9" w14:textId="77777777" w:rsidR="00813552" w:rsidRPr="00213B16" w:rsidRDefault="00813552" w:rsidP="00813552"/>
    <w:p w14:paraId="3EDF9301" w14:textId="77777777" w:rsidR="00813552" w:rsidRDefault="00813552"/>
    <w:sectPr w:rsidR="00813552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30156" w14:textId="77777777" w:rsidR="0051339B" w:rsidRDefault="0051339B" w:rsidP="00D637E6">
      <w:pPr>
        <w:spacing w:after="0"/>
      </w:pPr>
      <w:r>
        <w:separator/>
      </w:r>
    </w:p>
  </w:endnote>
  <w:endnote w:type="continuationSeparator" w:id="0">
    <w:p w14:paraId="1AA9A667" w14:textId="77777777" w:rsidR="0051339B" w:rsidRDefault="0051339B" w:rsidP="00D63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A81DC" w14:textId="77777777" w:rsidR="0051339B" w:rsidRDefault="0051339B" w:rsidP="00D637E6">
      <w:pPr>
        <w:spacing w:after="0"/>
      </w:pPr>
      <w:r>
        <w:separator/>
      </w:r>
    </w:p>
  </w:footnote>
  <w:footnote w:type="continuationSeparator" w:id="0">
    <w:p w14:paraId="62B52571" w14:textId="77777777" w:rsidR="0051339B" w:rsidRDefault="0051339B" w:rsidP="00D637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291DB" w14:textId="3B50198B" w:rsidR="00D637E6" w:rsidRDefault="00D637E6" w:rsidP="00D637E6">
    <w:pPr>
      <w:pStyle w:val="Header"/>
      <w:tabs>
        <w:tab w:val="left" w:pos="288"/>
      </w:tabs>
      <w:jc w:val="right"/>
      <w:rPr>
        <w:rFonts w:eastAsia="Calibri" w:cs="Times New Roman"/>
        <w:b/>
      </w:rPr>
    </w:pPr>
    <w:r w:rsidRPr="006C34B4"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134B8E84" wp14:editId="359A0E28">
          <wp:simplePos x="0" y="0"/>
          <wp:positionH relativeFrom="margin">
            <wp:posOffset>0</wp:posOffset>
          </wp:positionH>
          <wp:positionV relativeFrom="paragraph">
            <wp:posOffset>-197816</wp:posOffset>
          </wp:positionV>
          <wp:extent cx="2258060" cy="539115"/>
          <wp:effectExtent l="0" t="0" r="8890" b="0"/>
          <wp:wrapTight wrapText="bothSides">
            <wp:wrapPolygon edited="0">
              <wp:start x="0" y="0"/>
              <wp:lineTo x="0" y="20608"/>
              <wp:lineTo x="21503" y="20608"/>
              <wp:lineTo x="21503" y="0"/>
              <wp:lineTo x="0" y="0"/>
            </wp:wrapPolygon>
          </wp:wrapTight>
          <wp:docPr id="238" name="Picture 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liance_Foundry_Log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06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="Times New Roman"/>
        <w:b/>
      </w:rPr>
      <w:tab/>
    </w:r>
    <w:r w:rsidR="00C0518D">
      <w:rPr>
        <w:rFonts w:eastAsia="Calibri" w:cs="Times New Roman"/>
        <w:b/>
      </w:rPr>
      <w:t>TRASH AND LITTER RECEPTORS</w:t>
    </w:r>
    <w:r w:rsidRPr="006C34B4">
      <w:rPr>
        <w:rFonts w:eastAsia="Calibri" w:cs="Times New Roman"/>
        <w:b/>
      </w:rPr>
      <w:t xml:space="preserve"> </w:t>
    </w:r>
    <w:r>
      <w:rPr>
        <w:rFonts w:eastAsia="Calibri" w:cs="Times New Roman"/>
        <w:b/>
      </w:rPr>
      <w:t xml:space="preserve">12 93 </w:t>
    </w:r>
    <w:r w:rsidR="006135D9">
      <w:rPr>
        <w:rFonts w:eastAsia="Calibri" w:cs="Times New Roman"/>
        <w:b/>
      </w:rPr>
      <w:t>23</w:t>
    </w:r>
  </w:p>
  <w:p w14:paraId="02936A14" w14:textId="6C592D8C" w:rsidR="006F5DFF" w:rsidRDefault="006F5DFF" w:rsidP="00866450">
    <w:pPr>
      <w:pStyle w:val="Header"/>
      <w:tabs>
        <w:tab w:val="left" w:pos="288"/>
      </w:tabs>
      <w:rPr>
        <w:rFonts w:eastAsia="Calibri" w:cs="Times New Roman"/>
        <w:b/>
      </w:rPr>
    </w:pPr>
  </w:p>
  <w:p w14:paraId="34353B1D" w14:textId="5BD49DC6" w:rsidR="006F5DFF" w:rsidRDefault="00B67A10" w:rsidP="00D637E6">
    <w:pPr>
      <w:pStyle w:val="Header"/>
      <w:tabs>
        <w:tab w:val="left" w:pos="288"/>
      </w:tabs>
      <w:jc w:val="right"/>
      <w:rPr>
        <w:rFonts w:eastAsia="Calibri" w:cs="Times New Roman"/>
      </w:rPr>
    </w:pPr>
    <w:r>
      <w:rPr>
        <w:rFonts w:eastAsia="Calibri" w:cs="Times New Roman"/>
        <w:noProof/>
      </w:rPr>
    </w:r>
    <w:r w:rsidR="00B67A10">
      <w:rPr>
        <w:rFonts w:eastAsia="Calibri" w:cs="Times New Roman"/>
        <w:noProof/>
      </w:rPr>
      <w:pict w14:anchorId="79299DA0">
        <v:rect id="_x0000_i1025" alt="" style="width:468pt;height:1.5pt;mso-width-percent:0;mso-height-percent:0;mso-width-percent:0;mso-height-percent:0" o:hralign="center" o:hrstd="t" o:hr="t" fillcolor="#a0a0a0" stroked="f"/>
      </w:pict>
    </w:r>
  </w:p>
  <w:p w14:paraId="06B5894E" w14:textId="77777777" w:rsidR="006F5DFF" w:rsidRPr="00D637E6" w:rsidRDefault="006F5DFF" w:rsidP="00D637E6">
    <w:pPr>
      <w:pStyle w:val="Header"/>
      <w:tabs>
        <w:tab w:val="left" w:pos="288"/>
      </w:tabs>
      <w:jc w:val="right"/>
      <w:rPr>
        <w:rFonts w:eastAsia="Calibri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EFE035A"/>
    <w:lvl w:ilvl="0">
      <w:start w:val="1"/>
      <w:numFmt w:val="decimal"/>
      <w:pStyle w:val="PA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araA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Subpara1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Subparaa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subpara10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32651D07"/>
    <w:multiLevelType w:val="multilevel"/>
    <w:tmpl w:val="25B4F85A"/>
    <w:lvl w:ilvl="0">
      <w:start w:val="1"/>
      <w:numFmt w:val="decimalZero"/>
      <w:lvlText w:val="1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15829341">
    <w:abstractNumId w:val="0"/>
  </w:num>
  <w:num w:numId="2" w16cid:durableId="54395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4F"/>
    <w:rsid w:val="00042DEA"/>
    <w:rsid w:val="000673FC"/>
    <w:rsid w:val="00076387"/>
    <w:rsid w:val="00097CF1"/>
    <w:rsid w:val="000A32A2"/>
    <w:rsid w:val="000C4F72"/>
    <w:rsid w:val="000E23BB"/>
    <w:rsid w:val="0010045F"/>
    <w:rsid w:val="0013795D"/>
    <w:rsid w:val="00156462"/>
    <w:rsid w:val="00196C06"/>
    <w:rsid w:val="001A6487"/>
    <w:rsid w:val="00222379"/>
    <w:rsid w:val="00234E19"/>
    <w:rsid w:val="00261DE1"/>
    <w:rsid w:val="00281DFD"/>
    <w:rsid w:val="00342C67"/>
    <w:rsid w:val="00352D4E"/>
    <w:rsid w:val="00365760"/>
    <w:rsid w:val="003A3FC7"/>
    <w:rsid w:val="003B0CA7"/>
    <w:rsid w:val="003B268C"/>
    <w:rsid w:val="004042B5"/>
    <w:rsid w:val="0040694C"/>
    <w:rsid w:val="004110EC"/>
    <w:rsid w:val="004230D4"/>
    <w:rsid w:val="00447FED"/>
    <w:rsid w:val="0046413A"/>
    <w:rsid w:val="004854C2"/>
    <w:rsid w:val="0049604F"/>
    <w:rsid w:val="004A1CF0"/>
    <w:rsid w:val="004E0D02"/>
    <w:rsid w:val="0051339B"/>
    <w:rsid w:val="00544DDA"/>
    <w:rsid w:val="005A306D"/>
    <w:rsid w:val="005B080C"/>
    <w:rsid w:val="005F51D3"/>
    <w:rsid w:val="006135D9"/>
    <w:rsid w:val="00653322"/>
    <w:rsid w:val="00656D97"/>
    <w:rsid w:val="006754F2"/>
    <w:rsid w:val="00694B44"/>
    <w:rsid w:val="00695FE2"/>
    <w:rsid w:val="006A70E9"/>
    <w:rsid w:val="006B2716"/>
    <w:rsid w:val="006C11BC"/>
    <w:rsid w:val="006E536F"/>
    <w:rsid w:val="006E7A11"/>
    <w:rsid w:val="006F5DFF"/>
    <w:rsid w:val="00707AD9"/>
    <w:rsid w:val="007144F4"/>
    <w:rsid w:val="00780270"/>
    <w:rsid w:val="00811A3C"/>
    <w:rsid w:val="00813552"/>
    <w:rsid w:val="008431F2"/>
    <w:rsid w:val="00866450"/>
    <w:rsid w:val="008A4117"/>
    <w:rsid w:val="008A7F3E"/>
    <w:rsid w:val="00940778"/>
    <w:rsid w:val="009870AC"/>
    <w:rsid w:val="009F71A9"/>
    <w:rsid w:val="00A1314A"/>
    <w:rsid w:val="00A152CF"/>
    <w:rsid w:val="00A26C75"/>
    <w:rsid w:val="00A61654"/>
    <w:rsid w:val="00AD1AE1"/>
    <w:rsid w:val="00AD54CE"/>
    <w:rsid w:val="00AE620A"/>
    <w:rsid w:val="00B53B92"/>
    <w:rsid w:val="00B67A10"/>
    <w:rsid w:val="00B70AC7"/>
    <w:rsid w:val="00B713C5"/>
    <w:rsid w:val="00BD3F13"/>
    <w:rsid w:val="00C0518D"/>
    <w:rsid w:val="00C268F8"/>
    <w:rsid w:val="00C31526"/>
    <w:rsid w:val="00C32BD4"/>
    <w:rsid w:val="00CB4714"/>
    <w:rsid w:val="00CC2E3A"/>
    <w:rsid w:val="00CC7A29"/>
    <w:rsid w:val="00CD65FB"/>
    <w:rsid w:val="00D26BF0"/>
    <w:rsid w:val="00D51A3C"/>
    <w:rsid w:val="00D637E6"/>
    <w:rsid w:val="00DA511C"/>
    <w:rsid w:val="00DF4016"/>
    <w:rsid w:val="00DF7171"/>
    <w:rsid w:val="00E32712"/>
    <w:rsid w:val="00E44D00"/>
    <w:rsid w:val="00E71529"/>
    <w:rsid w:val="00E947B0"/>
    <w:rsid w:val="00EC11B9"/>
    <w:rsid w:val="00EE2F8E"/>
    <w:rsid w:val="00EE3C5C"/>
    <w:rsid w:val="00F21855"/>
    <w:rsid w:val="00F42056"/>
    <w:rsid w:val="00FA5D66"/>
    <w:rsid w:val="00FD1AAA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545B2"/>
  <w15:chartTrackingRefBased/>
  <w15:docId w15:val="{04A36565-7A81-4DA2-98FD-7A8346C6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4F"/>
    <w:pPr>
      <w:spacing w:after="120" w:line="240" w:lineRule="auto"/>
      <w:contextualSpacing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9604F"/>
    <w:rPr>
      <w:color w:val="0563C1" w:themeColor="hyperlink"/>
      <w:u w:val="single"/>
    </w:rPr>
  </w:style>
  <w:style w:type="paragraph" w:customStyle="1" w:styleId="ART">
    <w:name w:val="ART"/>
    <w:basedOn w:val="Normal"/>
    <w:next w:val="ParaA"/>
    <w:rsid w:val="0049604F"/>
    <w:pPr>
      <w:keepNext/>
      <w:numPr>
        <w:ilvl w:val="3"/>
        <w:numId w:val="1"/>
      </w:numPr>
      <w:tabs>
        <w:tab w:val="left" w:pos="576"/>
      </w:tabs>
      <w:suppressAutoHyphens/>
      <w:spacing w:before="240" w:after="0"/>
      <w:contextualSpacing w:val="0"/>
      <w:jc w:val="both"/>
    </w:pPr>
    <w:rPr>
      <w:rFonts w:eastAsia="Times New Roman" w:cs="Times New Roman"/>
      <w:szCs w:val="20"/>
    </w:rPr>
  </w:style>
  <w:style w:type="paragraph" w:customStyle="1" w:styleId="ParaA">
    <w:name w:val="Para A"/>
    <w:basedOn w:val="Normal"/>
    <w:rsid w:val="0049604F"/>
    <w:pPr>
      <w:numPr>
        <w:ilvl w:val="4"/>
        <w:numId w:val="1"/>
      </w:numPr>
      <w:tabs>
        <w:tab w:val="left" w:pos="1152"/>
      </w:tabs>
      <w:suppressAutoHyphens/>
      <w:spacing w:before="240" w:after="0"/>
      <w:contextualSpacing w:val="0"/>
      <w:jc w:val="both"/>
    </w:pPr>
    <w:rPr>
      <w:rFonts w:eastAsia="Times New Roman" w:cs="Times New Roman"/>
      <w:szCs w:val="20"/>
    </w:rPr>
  </w:style>
  <w:style w:type="paragraph" w:customStyle="1" w:styleId="CMT">
    <w:name w:val="CMT"/>
    <w:basedOn w:val="Normal"/>
    <w:rsid w:val="0049604F"/>
    <w:pPr>
      <w:suppressAutoHyphens/>
      <w:spacing w:before="240" w:after="0"/>
      <w:contextualSpacing w:val="0"/>
    </w:pPr>
    <w:rPr>
      <w:rFonts w:eastAsia="Times New Roman" w:cs="ArialMT"/>
      <w:vanish/>
      <w:color w:val="0000FF"/>
      <w:szCs w:val="24"/>
      <w:lang w:bidi="en-US"/>
    </w:rPr>
  </w:style>
  <w:style w:type="paragraph" w:customStyle="1" w:styleId="PART">
    <w:name w:val="PART"/>
    <w:basedOn w:val="Normal"/>
    <w:next w:val="Normal"/>
    <w:rsid w:val="0049604F"/>
    <w:pPr>
      <w:numPr>
        <w:numId w:val="1"/>
      </w:numPr>
      <w:suppressAutoHyphens/>
      <w:spacing w:before="360" w:after="0"/>
      <w:contextualSpacing w:val="0"/>
      <w:jc w:val="both"/>
    </w:pPr>
    <w:rPr>
      <w:rFonts w:eastAsia="Times New Roman" w:cs="Times New Roman"/>
      <w:szCs w:val="20"/>
    </w:rPr>
  </w:style>
  <w:style w:type="paragraph" w:customStyle="1" w:styleId="Subpara1">
    <w:name w:val="Subpara 1"/>
    <w:basedOn w:val="Normal"/>
    <w:rsid w:val="0049604F"/>
    <w:pPr>
      <w:numPr>
        <w:ilvl w:val="5"/>
        <w:numId w:val="1"/>
      </w:numPr>
      <w:tabs>
        <w:tab w:val="left" w:pos="1728"/>
      </w:tabs>
      <w:suppressAutoHyphens/>
      <w:spacing w:after="0"/>
      <w:contextualSpacing w:val="0"/>
      <w:jc w:val="both"/>
    </w:pPr>
    <w:rPr>
      <w:rFonts w:eastAsia="Times New Roman" w:cs="Times New Roman"/>
      <w:szCs w:val="20"/>
    </w:rPr>
  </w:style>
  <w:style w:type="paragraph" w:customStyle="1" w:styleId="Subparaa">
    <w:name w:val="Subpara a"/>
    <w:basedOn w:val="Normal"/>
    <w:rsid w:val="0049604F"/>
    <w:pPr>
      <w:numPr>
        <w:ilvl w:val="6"/>
        <w:numId w:val="1"/>
      </w:numPr>
      <w:tabs>
        <w:tab w:val="left" w:pos="2304"/>
      </w:tabs>
      <w:suppressAutoHyphens/>
      <w:spacing w:after="0"/>
      <w:contextualSpacing w:val="0"/>
      <w:jc w:val="both"/>
    </w:pPr>
    <w:rPr>
      <w:rFonts w:eastAsia="Times New Roman" w:cs="Times New Roman"/>
      <w:szCs w:val="20"/>
    </w:rPr>
  </w:style>
  <w:style w:type="paragraph" w:customStyle="1" w:styleId="subpara10">
    <w:name w:val="subpara 1)"/>
    <w:basedOn w:val="Normal"/>
    <w:rsid w:val="0049604F"/>
    <w:pPr>
      <w:numPr>
        <w:ilvl w:val="7"/>
        <w:numId w:val="1"/>
      </w:numPr>
      <w:tabs>
        <w:tab w:val="left" w:pos="2880"/>
      </w:tabs>
      <w:suppressAutoHyphens/>
      <w:spacing w:after="0"/>
      <w:contextualSpacing w:val="0"/>
      <w:jc w:val="both"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637E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37E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637E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37E6"/>
    <w:rPr>
      <w:rFonts w:ascii="Times New Roman" w:hAnsi="Times New Roman"/>
    </w:rPr>
  </w:style>
  <w:style w:type="paragraph" w:customStyle="1" w:styleId="SpecTitleCentered">
    <w:name w:val="Spec Title Centered"/>
    <w:basedOn w:val="Normal"/>
    <w:next w:val="Normal"/>
    <w:rsid w:val="00813552"/>
    <w:pPr>
      <w:spacing w:after="0"/>
      <w:contextualSpacing w:val="0"/>
      <w:jc w:val="center"/>
    </w:pPr>
    <w:rPr>
      <w:rFonts w:ascii="Times New Roman Bold" w:eastAsia="Times New Roman" w:hAnsi="Times New Roman Bold" w:cs="Times New Roman"/>
      <w:b/>
      <w:caps/>
    </w:rPr>
  </w:style>
  <w:style w:type="character" w:styleId="UnresolvedMention">
    <w:name w:val="Unresolved Mention"/>
    <w:basedOn w:val="DefaultParagraphFont"/>
    <w:uiPriority w:val="99"/>
    <w:semiHidden/>
    <w:unhideWhenUsed/>
    <w:rsid w:val="000763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6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48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48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4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reliance-foundry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www.reliance-foundry.com/site-furnishings/city-trash-ca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0095856b-85d0-4d48-ac48-64c0992a75f6">
      <Url xsi:nil="true"/>
      <Description xsi:nil="true"/>
    </Picture>
    <lcf76f155ced4ddcb4097134ff3c332f xmlns="0095856b-85d0-4d48-ac48-64c0992a75f6">
      <Terms xmlns="http://schemas.microsoft.com/office/infopath/2007/PartnerControls"/>
    </lcf76f155ced4ddcb4097134ff3c332f>
    <TaxCatchAll xmlns="672ece0b-9792-4c40-a494-2d8eac3f8b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383D84FA7A4980B47E08E3C80E46" ma:contentTypeVersion="20" ma:contentTypeDescription="Create a new document." ma:contentTypeScope="" ma:versionID="bdbf39b285873b556339e15f396aa716">
  <xsd:schema xmlns:xsd="http://www.w3.org/2001/XMLSchema" xmlns:xs="http://www.w3.org/2001/XMLSchema" xmlns:p="http://schemas.microsoft.com/office/2006/metadata/properties" xmlns:ns2="0095856b-85d0-4d48-ac48-64c0992a75f6" xmlns:ns3="672ece0b-9792-4c40-a494-2d8eac3f8bc0" targetNamespace="http://schemas.microsoft.com/office/2006/metadata/properties" ma:root="true" ma:fieldsID="ff65467b7fd39650c659a4f564544b8a" ns2:_="" ns3:_="">
    <xsd:import namespace="0095856b-85d0-4d48-ac48-64c0992a75f6"/>
    <xsd:import namespace="672ece0b-9792-4c40-a494-2d8eac3f8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Pictur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5856b-85d0-4d48-ac48-64c0992a7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icture" ma:index="20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9708bd7-8f30-4ecc-b309-5e1e2b73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ece0b-9792-4c40-a494-2d8eac3f8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74b4900-8908-40b8-a1ec-e063b5da764d}" ma:internalName="TaxCatchAll" ma:showField="CatchAllData" ma:web="672ece0b-9792-4c40-a494-2d8eac3f8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C9AFC-FC1C-445A-80F5-F13C7C9A64C4}">
  <ds:schemaRefs>
    <ds:schemaRef ds:uri="http://schemas.microsoft.com/office/2006/metadata/properties"/>
    <ds:schemaRef ds:uri="http://schemas.microsoft.com/office/infopath/2007/PartnerControls"/>
    <ds:schemaRef ds:uri="0095856b-85d0-4d48-ac48-64c0992a75f6"/>
    <ds:schemaRef ds:uri="672ece0b-9792-4c40-a494-2d8eac3f8bc0"/>
  </ds:schemaRefs>
</ds:datastoreItem>
</file>

<file path=customXml/itemProps2.xml><?xml version="1.0" encoding="utf-8"?>
<ds:datastoreItem xmlns:ds="http://schemas.openxmlformats.org/officeDocument/2006/customXml" ds:itemID="{D16C013D-E406-41E4-AD19-1B1633543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5856b-85d0-4d48-ac48-64c0992a75f6"/>
    <ds:schemaRef ds:uri="672ece0b-9792-4c40-a494-2d8eac3f8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DA27C-E860-46DD-85CC-715B0AF62A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Ryan</cp:lastModifiedBy>
  <cp:revision>8</cp:revision>
  <dcterms:created xsi:type="dcterms:W3CDTF">2022-02-25T22:58:00Z</dcterms:created>
  <dcterms:modified xsi:type="dcterms:W3CDTF">2024-10-15T20:46:00Z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0x010100CFEB383D84FA7A4980B47E08E3C80E46</vt:lpwstr>
  </property>
  <property fmtid="{D5CDD505-2E9C-101B-9397-08002B2CF9AE}" pid="3" name="MediaServiceImageTags">
    <vt:lpwstr/>
  </property>
</Properties>
</file>